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881" w:rsidRPr="008A2924" w:rsidRDefault="00A37881" w:rsidP="00E56000">
      <w:pPr>
        <w:rPr>
          <w:rFonts w:ascii="Arial" w:eastAsia="Arial Unicode MS" w:hAnsi="Arial" w:cs="Arial"/>
          <w:sz w:val="32"/>
          <w:szCs w:val="32"/>
        </w:rPr>
      </w:pPr>
    </w:p>
    <w:p w:rsidR="009428F3" w:rsidRPr="009428F3" w:rsidRDefault="009428F3" w:rsidP="009428F3">
      <w:pPr>
        <w:jc w:val="both"/>
        <w:rPr>
          <w:rFonts w:ascii="Arial" w:eastAsia="Arial Unicode MS" w:hAnsi="Arial" w:cs="Arial"/>
          <w:b/>
          <w:sz w:val="36"/>
          <w:szCs w:val="36"/>
        </w:rPr>
      </w:pPr>
      <w:r w:rsidRPr="009428F3">
        <w:rPr>
          <w:rFonts w:ascii="Arial" w:eastAsia="Arial Unicode MS" w:hAnsi="Arial" w:cs="Arial"/>
          <w:b/>
          <w:sz w:val="36"/>
          <w:szCs w:val="36"/>
        </w:rPr>
        <w:t>Datos del Observatorio de Agresiones de la OMC</w:t>
      </w:r>
    </w:p>
    <w:p w:rsidR="009428F3" w:rsidRPr="009428F3" w:rsidRDefault="009428F3" w:rsidP="009428F3">
      <w:pPr>
        <w:jc w:val="both"/>
        <w:rPr>
          <w:rFonts w:ascii="Arial" w:eastAsia="Arial Unicode MS" w:hAnsi="Arial" w:cs="Arial"/>
          <w:sz w:val="36"/>
          <w:szCs w:val="36"/>
        </w:rPr>
      </w:pPr>
    </w:p>
    <w:p w:rsidR="009428F3" w:rsidRPr="009428F3" w:rsidRDefault="009428F3" w:rsidP="009428F3">
      <w:pPr>
        <w:jc w:val="both"/>
        <w:rPr>
          <w:rFonts w:ascii="Arial" w:eastAsia="Arial Unicode MS" w:hAnsi="Arial" w:cs="Arial"/>
          <w:sz w:val="36"/>
          <w:szCs w:val="36"/>
        </w:rPr>
      </w:pPr>
    </w:p>
    <w:p w:rsidR="009428F3" w:rsidRPr="009428F3" w:rsidRDefault="009428F3" w:rsidP="009428F3">
      <w:pPr>
        <w:jc w:val="both"/>
        <w:rPr>
          <w:rFonts w:ascii="Arial" w:eastAsia="Arial Unicode MS" w:hAnsi="Arial" w:cs="Arial"/>
          <w:b/>
          <w:sz w:val="44"/>
          <w:szCs w:val="44"/>
        </w:rPr>
      </w:pPr>
      <w:r w:rsidRPr="009428F3">
        <w:rPr>
          <w:rFonts w:ascii="Arial" w:eastAsia="Arial Unicode MS" w:hAnsi="Arial" w:cs="Arial"/>
          <w:b/>
          <w:sz w:val="44"/>
          <w:szCs w:val="44"/>
        </w:rPr>
        <w:t>Las agresio</w:t>
      </w:r>
      <w:r w:rsidR="00A510BE">
        <w:rPr>
          <w:rFonts w:ascii="Arial" w:eastAsia="Arial Unicode MS" w:hAnsi="Arial" w:cs="Arial"/>
          <w:b/>
          <w:sz w:val="44"/>
          <w:szCs w:val="44"/>
        </w:rPr>
        <w:t>nes a médicos disminuyeron un 2,8% en 2014, con 34</w:t>
      </w:r>
      <w:r w:rsidRPr="009428F3">
        <w:rPr>
          <w:rFonts w:ascii="Arial" w:eastAsia="Arial Unicode MS" w:hAnsi="Arial" w:cs="Arial"/>
          <w:b/>
          <w:sz w:val="44"/>
          <w:szCs w:val="44"/>
        </w:rPr>
        <w:t xml:space="preserve">4 casos   </w:t>
      </w:r>
    </w:p>
    <w:p w:rsidR="009428F3" w:rsidRPr="009428F3" w:rsidRDefault="009428F3" w:rsidP="009428F3">
      <w:pPr>
        <w:jc w:val="both"/>
        <w:rPr>
          <w:rFonts w:ascii="Arial" w:eastAsia="Arial Unicode MS" w:hAnsi="Arial" w:cs="Arial"/>
          <w:b/>
          <w:sz w:val="44"/>
          <w:szCs w:val="44"/>
        </w:rPr>
      </w:pPr>
    </w:p>
    <w:p w:rsidR="009428F3" w:rsidRPr="009428F3" w:rsidRDefault="009428F3" w:rsidP="009428F3">
      <w:pPr>
        <w:jc w:val="both"/>
        <w:rPr>
          <w:rFonts w:ascii="Arial" w:eastAsia="Arial Unicode MS" w:hAnsi="Arial" w:cs="Arial"/>
          <w:b/>
          <w:sz w:val="36"/>
          <w:szCs w:val="36"/>
        </w:rPr>
      </w:pPr>
    </w:p>
    <w:p w:rsidR="009428F3" w:rsidRPr="006D1018" w:rsidRDefault="009428F3" w:rsidP="009428F3">
      <w:pPr>
        <w:jc w:val="both"/>
        <w:rPr>
          <w:rFonts w:ascii="Arial" w:eastAsia="Arial Unicode MS" w:hAnsi="Arial" w:cs="Arial"/>
          <w:b/>
          <w:sz w:val="32"/>
          <w:szCs w:val="32"/>
        </w:rPr>
      </w:pPr>
      <w:r w:rsidRPr="006D1018">
        <w:rPr>
          <w:rFonts w:ascii="Arial" w:eastAsia="Arial Unicode MS" w:hAnsi="Arial" w:cs="Arial"/>
          <w:b/>
          <w:sz w:val="32"/>
          <w:szCs w:val="32"/>
        </w:rPr>
        <w:t xml:space="preserve">El Observatorio Nacional </w:t>
      </w:r>
      <w:r w:rsidR="00A510BE">
        <w:rPr>
          <w:rFonts w:ascii="Arial" w:eastAsia="Arial Unicode MS" w:hAnsi="Arial" w:cs="Arial"/>
          <w:b/>
          <w:sz w:val="32"/>
          <w:szCs w:val="32"/>
        </w:rPr>
        <w:t>de Agresiones</w:t>
      </w:r>
      <w:r w:rsidR="005F1794">
        <w:rPr>
          <w:rFonts w:ascii="Arial" w:eastAsia="Arial Unicode MS" w:hAnsi="Arial" w:cs="Arial"/>
          <w:b/>
          <w:sz w:val="32"/>
          <w:szCs w:val="32"/>
        </w:rPr>
        <w:t xml:space="preserve"> de la OMC</w:t>
      </w:r>
      <w:r w:rsidR="00A510BE">
        <w:rPr>
          <w:rFonts w:ascii="Arial" w:eastAsia="Arial Unicode MS" w:hAnsi="Arial" w:cs="Arial"/>
          <w:b/>
          <w:sz w:val="32"/>
          <w:szCs w:val="32"/>
        </w:rPr>
        <w:t xml:space="preserve"> ha registrado en 5 años, 2.058</w:t>
      </w:r>
      <w:r w:rsidRPr="006D1018">
        <w:rPr>
          <w:rFonts w:ascii="Arial" w:eastAsia="Arial Unicode MS" w:hAnsi="Arial" w:cs="Arial"/>
          <w:b/>
          <w:sz w:val="32"/>
          <w:szCs w:val="32"/>
        </w:rPr>
        <w:t xml:space="preserve"> agresiones a médicos </w:t>
      </w:r>
    </w:p>
    <w:p w:rsidR="009428F3" w:rsidRPr="006D1018" w:rsidRDefault="009428F3" w:rsidP="009428F3">
      <w:pPr>
        <w:jc w:val="both"/>
        <w:rPr>
          <w:rFonts w:ascii="Arial" w:eastAsia="Arial Unicode MS" w:hAnsi="Arial" w:cs="Arial"/>
          <w:b/>
          <w:sz w:val="32"/>
          <w:szCs w:val="32"/>
        </w:rPr>
      </w:pPr>
    </w:p>
    <w:p w:rsidR="009428F3" w:rsidRDefault="009428F3" w:rsidP="009428F3">
      <w:pPr>
        <w:jc w:val="both"/>
        <w:rPr>
          <w:rFonts w:ascii="Arial" w:eastAsia="Arial Unicode MS" w:hAnsi="Arial" w:cs="Arial"/>
          <w:b/>
          <w:sz w:val="32"/>
          <w:szCs w:val="32"/>
        </w:rPr>
      </w:pPr>
      <w:r w:rsidRPr="006D1018">
        <w:rPr>
          <w:rFonts w:ascii="Arial" w:eastAsia="Arial Unicode MS" w:hAnsi="Arial" w:cs="Arial"/>
          <w:b/>
          <w:sz w:val="32"/>
          <w:szCs w:val="32"/>
        </w:rPr>
        <w:t xml:space="preserve">“Ante las agresiones a médicos, tolerancia cero”, lema de la campaña </w:t>
      </w:r>
      <w:r w:rsidR="00A510BE">
        <w:rPr>
          <w:rFonts w:ascii="Arial" w:eastAsia="Arial Unicode MS" w:hAnsi="Arial" w:cs="Arial"/>
          <w:b/>
          <w:sz w:val="32"/>
          <w:szCs w:val="32"/>
        </w:rPr>
        <w:t>y #</w:t>
      </w:r>
      <w:proofErr w:type="spellStart"/>
      <w:r w:rsidR="00A510BE">
        <w:rPr>
          <w:rFonts w:ascii="Arial" w:eastAsia="Arial Unicode MS" w:hAnsi="Arial" w:cs="Arial"/>
          <w:b/>
          <w:sz w:val="32"/>
          <w:szCs w:val="32"/>
        </w:rPr>
        <w:t>stopagresiones</w:t>
      </w:r>
      <w:proofErr w:type="spellEnd"/>
      <w:r w:rsidR="005F1794">
        <w:rPr>
          <w:rFonts w:ascii="Arial" w:eastAsia="Arial Unicode MS" w:hAnsi="Arial" w:cs="Arial"/>
          <w:b/>
          <w:sz w:val="32"/>
          <w:szCs w:val="32"/>
        </w:rPr>
        <w:t xml:space="preserve"> </w:t>
      </w:r>
      <w:r w:rsidR="00A510BE">
        <w:rPr>
          <w:rFonts w:ascii="Arial" w:eastAsia="Arial Unicode MS" w:hAnsi="Arial" w:cs="Arial"/>
          <w:b/>
          <w:sz w:val="32"/>
          <w:szCs w:val="32"/>
        </w:rPr>
        <w:t>en Redes Sociales</w:t>
      </w:r>
    </w:p>
    <w:p w:rsidR="00763983" w:rsidRDefault="00763983" w:rsidP="009428F3">
      <w:pPr>
        <w:jc w:val="both"/>
        <w:rPr>
          <w:rFonts w:ascii="Arial" w:eastAsia="Arial Unicode MS" w:hAnsi="Arial" w:cs="Arial"/>
          <w:b/>
          <w:sz w:val="32"/>
          <w:szCs w:val="32"/>
        </w:rPr>
      </w:pPr>
    </w:p>
    <w:p w:rsidR="00763983" w:rsidRDefault="00763983" w:rsidP="009428F3">
      <w:pPr>
        <w:jc w:val="both"/>
        <w:rPr>
          <w:rFonts w:ascii="Arial" w:eastAsia="Arial Unicode MS" w:hAnsi="Arial" w:cs="Arial"/>
          <w:b/>
          <w:sz w:val="32"/>
          <w:szCs w:val="32"/>
        </w:rPr>
      </w:pPr>
      <w:r>
        <w:rPr>
          <w:rFonts w:ascii="Arial" w:eastAsia="Arial Unicode MS" w:hAnsi="Arial" w:cs="Arial"/>
          <w:b/>
          <w:sz w:val="32"/>
          <w:szCs w:val="32"/>
        </w:rPr>
        <w:t>La aprobación por el Senado de la reforma del Código Penal que contempla las agresiones a sanitarios como “delito de atentado”, un paso decisivo en la lucha contra esta lacra</w:t>
      </w:r>
    </w:p>
    <w:p w:rsidR="00763983" w:rsidRDefault="00763983" w:rsidP="009428F3">
      <w:pPr>
        <w:jc w:val="both"/>
        <w:rPr>
          <w:rFonts w:ascii="Arial" w:eastAsia="Arial Unicode MS" w:hAnsi="Arial" w:cs="Arial"/>
          <w:b/>
          <w:sz w:val="32"/>
          <w:szCs w:val="32"/>
        </w:rPr>
      </w:pPr>
    </w:p>
    <w:p w:rsidR="00763983" w:rsidRDefault="00763983" w:rsidP="009428F3">
      <w:pPr>
        <w:jc w:val="both"/>
        <w:rPr>
          <w:rFonts w:ascii="Arial" w:eastAsia="Arial Unicode MS" w:hAnsi="Arial" w:cs="Arial"/>
          <w:b/>
          <w:sz w:val="32"/>
          <w:szCs w:val="32"/>
        </w:rPr>
      </w:pPr>
      <w:r>
        <w:rPr>
          <w:rFonts w:ascii="Arial" w:eastAsia="Arial Unicode MS" w:hAnsi="Arial" w:cs="Arial"/>
          <w:b/>
          <w:sz w:val="32"/>
          <w:szCs w:val="32"/>
        </w:rPr>
        <w:t xml:space="preserve">La OMC continúa su labor para que las agresiones sean consideradas delito de atentado, tanto si se producen en el ámbito público como en el privado. </w:t>
      </w:r>
    </w:p>
    <w:p w:rsidR="005F1794" w:rsidRDefault="005F1794" w:rsidP="009428F3">
      <w:pPr>
        <w:jc w:val="both"/>
        <w:rPr>
          <w:rFonts w:ascii="Arial" w:eastAsia="Arial Unicode MS" w:hAnsi="Arial" w:cs="Arial"/>
          <w:b/>
          <w:sz w:val="32"/>
          <w:szCs w:val="32"/>
        </w:rPr>
      </w:pPr>
    </w:p>
    <w:p w:rsidR="005F1794" w:rsidRPr="006D1018" w:rsidRDefault="005F1794" w:rsidP="005F1794">
      <w:pPr>
        <w:jc w:val="both"/>
        <w:rPr>
          <w:rFonts w:ascii="Arial" w:eastAsia="Arial Unicode MS" w:hAnsi="Arial" w:cs="Arial"/>
          <w:b/>
          <w:sz w:val="32"/>
          <w:szCs w:val="32"/>
        </w:rPr>
      </w:pPr>
      <w:r>
        <w:rPr>
          <w:rFonts w:ascii="Arial" w:eastAsia="Arial Unicode MS" w:hAnsi="Arial" w:cs="Arial"/>
          <w:b/>
          <w:sz w:val="32"/>
          <w:szCs w:val="32"/>
        </w:rPr>
        <w:t xml:space="preserve">El curso de Prevención y Abordaje de las Agresiones puesto en marcha por la FFOMC, forma parte de las medidas de prevención    </w:t>
      </w:r>
    </w:p>
    <w:p w:rsidR="005F1794" w:rsidRDefault="005F1794" w:rsidP="009428F3">
      <w:pPr>
        <w:jc w:val="both"/>
        <w:rPr>
          <w:rFonts w:ascii="Arial" w:eastAsia="Arial Unicode MS" w:hAnsi="Arial" w:cs="Arial"/>
          <w:b/>
          <w:sz w:val="32"/>
          <w:szCs w:val="32"/>
        </w:rPr>
      </w:pPr>
    </w:p>
    <w:p w:rsidR="00763983" w:rsidRPr="006D1018" w:rsidRDefault="00763983" w:rsidP="00763983">
      <w:pPr>
        <w:jc w:val="both"/>
        <w:rPr>
          <w:rFonts w:ascii="Arial" w:eastAsia="Arial Unicode MS" w:hAnsi="Arial" w:cs="Arial"/>
          <w:b/>
          <w:sz w:val="32"/>
          <w:szCs w:val="32"/>
        </w:rPr>
      </w:pPr>
      <w:r>
        <w:rPr>
          <w:rFonts w:ascii="Arial" w:eastAsia="Arial Unicode MS" w:hAnsi="Arial" w:cs="Arial"/>
          <w:b/>
          <w:sz w:val="32"/>
          <w:szCs w:val="32"/>
        </w:rPr>
        <w:t>De los 34</w:t>
      </w:r>
      <w:r w:rsidRPr="006D1018">
        <w:rPr>
          <w:rFonts w:ascii="Arial" w:eastAsia="Arial Unicode MS" w:hAnsi="Arial" w:cs="Arial"/>
          <w:b/>
          <w:sz w:val="32"/>
          <w:szCs w:val="32"/>
        </w:rPr>
        <w:t>4 c</w:t>
      </w:r>
      <w:r>
        <w:rPr>
          <w:rFonts w:ascii="Arial" w:eastAsia="Arial Unicode MS" w:hAnsi="Arial" w:cs="Arial"/>
          <w:b/>
          <w:sz w:val="32"/>
          <w:szCs w:val="32"/>
        </w:rPr>
        <w:t>asos de violencia en 2014, el 18</w:t>
      </w:r>
      <w:r w:rsidRPr="006D1018">
        <w:rPr>
          <w:rFonts w:ascii="Arial" w:eastAsia="Arial Unicode MS" w:hAnsi="Arial" w:cs="Arial"/>
          <w:b/>
          <w:sz w:val="32"/>
          <w:szCs w:val="32"/>
        </w:rPr>
        <w:t>% conllevaron lesiones</w:t>
      </w:r>
    </w:p>
    <w:p w:rsidR="00763983" w:rsidRDefault="00763983" w:rsidP="009428F3">
      <w:pPr>
        <w:jc w:val="both"/>
        <w:rPr>
          <w:rFonts w:ascii="Arial" w:eastAsia="Arial Unicode MS" w:hAnsi="Arial" w:cs="Arial"/>
          <w:b/>
          <w:sz w:val="32"/>
          <w:szCs w:val="32"/>
        </w:rPr>
      </w:pPr>
    </w:p>
    <w:p w:rsidR="00763983" w:rsidRPr="006D1018" w:rsidRDefault="00763983" w:rsidP="00763983">
      <w:pPr>
        <w:jc w:val="both"/>
        <w:rPr>
          <w:rFonts w:ascii="Arial" w:eastAsia="Arial Unicode MS" w:hAnsi="Arial" w:cs="Arial"/>
          <w:b/>
          <w:sz w:val="32"/>
          <w:szCs w:val="32"/>
        </w:rPr>
      </w:pPr>
      <w:r>
        <w:rPr>
          <w:rFonts w:ascii="Arial" w:eastAsia="Arial Unicode MS" w:hAnsi="Arial" w:cs="Arial"/>
          <w:b/>
          <w:sz w:val="32"/>
          <w:szCs w:val="32"/>
        </w:rPr>
        <w:t>El 87</w:t>
      </w:r>
      <w:r w:rsidRPr="006D1018">
        <w:rPr>
          <w:rFonts w:ascii="Arial" w:eastAsia="Arial Unicode MS" w:hAnsi="Arial" w:cs="Arial"/>
          <w:b/>
          <w:sz w:val="32"/>
          <w:szCs w:val="32"/>
        </w:rPr>
        <w:t xml:space="preserve">% de las agresiones se producen en el sector público </w:t>
      </w:r>
      <w:r>
        <w:rPr>
          <w:rFonts w:ascii="Arial" w:eastAsia="Arial Unicode MS" w:hAnsi="Arial" w:cs="Arial"/>
          <w:b/>
          <w:sz w:val="32"/>
          <w:szCs w:val="32"/>
        </w:rPr>
        <w:t>y el 13%</w:t>
      </w:r>
      <w:r w:rsidRPr="006D1018">
        <w:rPr>
          <w:rFonts w:ascii="Arial" w:eastAsia="Arial Unicode MS" w:hAnsi="Arial" w:cs="Arial"/>
          <w:b/>
          <w:sz w:val="32"/>
          <w:szCs w:val="32"/>
        </w:rPr>
        <w:t xml:space="preserve"> en el privado</w:t>
      </w:r>
      <w:r>
        <w:rPr>
          <w:rFonts w:ascii="Arial" w:eastAsia="Arial Unicode MS" w:hAnsi="Arial" w:cs="Arial"/>
          <w:b/>
          <w:sz w:val="32"/>
          <w:szCs w:val="32"/>
        </w:rPr>
        <w:t>, donde han aumentado respecto al año anterior.</w:t>
      </w:r>
    </w:p>
    <w:p w:rsidR="009428F3" w:rsidRPr="006D1018" w:rsidRDefault="00763983" w:rsidP="009428F3">
      <w:pPr>
        <w:jc w:val="both"/>
        <w:rPr>
          <w:rFonts w:ascii="Arial" w:eastAsia="Arial Unicode MS" w:hAnsi="Arial" w:cs="Arial"/>
          <w:b/>
          <w:sz w:val="32"/>
          <w:szCs w:val="32"/>
        </w:rPr>
      </w:pPr>
      <w:r>
        <w:rPr>
          <w:rFonts w:ascii="Arial" w:eastAsia="Arial Unicode MS" w:hAnsi="Arial" w:cs="Arial"/>
          <w:b/>
          <w:sz w:val="32"/>
          <w:szCs w:val="32"/>
        </w:rPr>
        <w:t xml:space="preserve">  </w:t>
      </w:r>
    </w:p>
    <w:p w:rsidR="009428F3" w:rsidRPr="006D1018" w:rsidRDefault="00EE0B19" w:rsidP="009428F3">
      <w:pPr>
        <w:jc w:val="both"/>
        <w:rPr>
          <w:rFonts w:ascii="Arial" w:eastAsia="Arial Unicode MS" w:hAnsi="Arial" w:cs="Arial"/>
          <w:b/>
          <w:sz w:val="32"/>
          <w:szCs w:val="32"/>
        </w:rPr>
      </w:pPr>
      <w:r>
        <w:rPr>
          <w:rFonts w:ascii="Arial" w:eastAsia="Arial Unicode MS" w:hAnsi="Arial" w:cs="Arial"/>
          <w:b/>
          <w:sz w:val="32"/>
          <w:szCs w:val="32"/>
        </w:rPr>
        <w:lastRenderedPageBreak/>
        <w:t>El 48</w:t>
      </w:r>
      <w:r w:rsidR="009428F3" w:rsidRPr="006D1018">
        <w:rPr>
          <w:rFonts w:ascii="Arial" w:eastAsia="Arial Unicode MS" w:hAnsi="Arial" w:cs="Arial"/>
          <w:b/>
          <w:sz w:val="32"/>
          <w:szCs w:val="32"/>
        </w:rPr>
        <w:t>% de las agresiones se produ</w:t>
      </w:r>
      <w:r>
        <w:rPr>
          <w:rFonts w:ascii="Arial" w:eastAsia="Arial Unicode MS" w:hAnsi="Arial" w:cs="Arial"/>
          <w:b/>
          <w:sz w:val="32"/>
          <w:szCs w:val="32"/>
        </w:rPr>
        <w:t>cen en Atención Primaria y el 16</w:t>
      </w:r>
      <w:r w:rsidR="009428F3" w:rsidRPr="006D1018">
        <w:rPr>
          <w:rFonts w:ascii="Arial" w:eastAsia="Arial Unicode MS" w:hAnsi="Arial" w:cs="Arial"/>
          <w:b/>
          <w:sz w:val="32"/>
          <w:szCs w:val="32"/>
        </w:rPr>
        <w:t>% en hospitales</w:t>
      </w:r>
    </w:p>
    <w:p w:rsidR="009428F3" w:rsidRPr="006D1018" w:rsidRDefault="009428F3" w:rsidP="009428F3">
      <w:pPr>
        <w:jc w:val="both"/>
        <w:rPr>
          <w:rFonts w:ascii="Arial" w:eastAsia="Arial Unicode MS" w:hAnsi="Arial" w:cs="Arial"/>
          <w:b/>
          <w:sz w:val="32"/>
          <w:szCs w:val="32"/>
        </w:rPr>
      </w:pPr>
    </w:p>
    <w:p w:rsidR="00EE0B19" w:rsidRDefault="00EE0B19" w:rsidP="009428F3">
      <w:pPr>
        <w:jc w:val="both"/>
        <w:rPr>
          <w:rFonts w:ascii="Arial" w:eastAsia="Arial Unicode MS" w:hAnsi="Arial" w:cs="Arial"/>
          <w:b/>
          <w:sz w:val="32"/>
          <w:szCs w:val="32"/>
        </w:rPr>
      </w:pPr>
      <w:r>
        <w:rPr>
          <w:rFonts w:ascii="Arial" w:eastAsia="Arial Unicode MS" w:hAnsi="Arial" w:cs="Arial"/>
          <w:b/>
          <w:sz w:val="32"/>
          <w:szCs w:val="32"/>
        </w:rPr>
        <w:t>Aumenta</w:t>
      </w:r>
      <w:r w:rsidR="009428F3" w:rsidRPr="006D1018">
        <w:rPr>
          <w:rFonts w:ascii="Arial" w:eastAsia="Arial Unicode MS" w:hAnsi="Arial" w:cs="Arial"/>
          <w:b/>
          <w:sz w:val="32"/>
          <w:szCs w:val="32"/>
        </w:rPr>
        <w:t xml:space="preserve"> el número de agresores familiares del paciente que ha pasado del </w:t>
      </w:r>
      <w:r>
        <w:rPr>
          <w:rFonts w:ascii="Arial" w:eastAsia="Arial Unicode MS" w:hAnsi="Arial" w:cs="Arial"/>
          <w:b/>
          <w:sz w:val="32"/>
          <w:szCs w:val="32"/>
        </w:rPr>
        <w:t>25% al 31</w:t>
      </w:r>
      <w:r w:rsidR="009428F3" w:rsidRPr="006D1018">
        <w:rPr>
          <w:rFonts w:ascii="Arial" w:eastAsia="Arial Unicode MS" w:hAnsi="Arial" w:cs="Arial"/>
          <w:b/>
          <w:sz w:val="32"/>
          <w:szCs w:val="32"/>
        </w:rPr>
        <w:t>%</w:t>
      </w:r>
    </w:p>
    <w:p w:rsidR="009050DA" w:rsidRDefault="009050DA" w:rsidP="009428F3">
      <w:pPr>
        <w:jc w:val="both"/>
        <w:rPr>
          <w:rFonts w:ascii="Arial" w:eastAsia="Arial Unicode MS" w:hAnsi="Arial" w:cs="Arial"/>
          <w:b/>
          <w:sz w:val="32"/>
          <w:szCs w:val="32"/>
        </w:rPr>
      </w:pPr>
    </w:p>
    <w:p w:rsidR="009050DA" w:rsidRDefault="009050DA" w:rsidP="009428F3">
      <w:pPr>
        <w:jc w:val="both"/>
        <w:rPr>
          <w:rFonts w:ascii="Arial" w:eastAsia="Arial Unicode MS" w:hAnsi="Arial" w:cs="Arial"/>
          <w:b/>
          <w:sz w:val="32"/>
          <w:szCs w:val="32"/>
        </w:rPr>
      </w:pPr>
      <w:r>
        <w:rPr>
          <w:rFonts w:ascii="Arial" w:eastAsia="Arial Unicode MS" w:hAnsi="Arial" w:cs="Arial"/>
          <w:b/>
          <w:sz w:val="32"/>
          <w:szCs w:val="32"/>
        </w:rPr>
        <w:t xml:space="preserve">El mayor porcentaje de agresores son pacientes programados, con cita previa, un 36 % que aumentan ligeramente (34%)  </w:t>
      </w:r>
    </w:p>
    <w:p w:rsidR="00EE0B19" w:rsidRDefault="00EE0B19" w:rsidP="009428F3">
      <w:pPr>
        <w:jc w:val="both"/>
        <w:rPr>
          <w:rFonts w:ascii="Arial" w:eastAsia="Arial Unicode MS" w:hAnsi="Arial" w:cs="Arial"/>
          <w:b/>
          <w:sz w:val="32"/>
          <w:szCs w:val="32"/>
        </w:rPr>
      </w:pPr>
    </w:p>
    <w:p w:rsidR="009428F3" w:rsidRDefault="00EE0B19" w:rsidP="009428F3">
      <w:pPr>
        <w:jc w:val="both"/>
        <w:rPr>
          <w:rFonts w:ascii="Arial" w:eastAsia="Arial Unicode MS" w:hAnsi="Arial" w:cs="Arial"/>
          <w:b/>
          <w:sz w:val="32"/>
          <w:szCs w:val="32"/>
        </w:rPr>
      </w:pPr>
      <w:r>
        <w:rPr>
          <w:rFonts w:ascii="Arial" w:eastAsia="Arial Unicode MS" w:hAnsi="Arial" w:cs="Arial"/>
          <w:b/>
          <w:sz w:val="32"/>
          <w:szCs w:val="32"/>
        </w:rPr>
        <w:t>En el 66</w:t>
      </w:r>
      <w:r w:rsidR="009428F3" w:rsidRPr="006D1018">
        <w:rPr>
          <w:rFonts w:ascii="Arial" w:eastAsia="Arial Unicode MS" w:hAnsi="Arial" w:cs="Arial"/>
          <w:b/>
          <w:sz w:val="32"/>
          <w:szCs w:val="32"/>
        </w:rPr>
        <w:t>% de los ca</w:t>
      </w:r>
      <w:r>
        <w:rPr>
          <w:rFonts w:ascii="Arial" w:eastAsia="Arial Unicode MS" w:hAnsi="Arial" w:cs="Arial"/>
          <w:b/>
          <w:sz w:val="32"/>
          <w:szCs w:val="32"/>
        </w:rPr>
        <w:t>sos existen denuncias y en el 53</w:t>
      </w:r>
      <w:r w:rsidR="009428F3" w:rsidRPr="006D1018">
        <w:rPr>
          <w:rFonts w:ascii="Arial" w:eastAsia="Arial Unicode MS" w:hAnsi="Arial" w:cs="Arial"/>
          <w:b/>
          <w:sz w:val="32"/>
          <w:szCs w:val="32"/>
        </w:rPr>
        <w:t>% se celebro juicio</w:t>
      </w:r>
    </w:p>
    <w:p w:rsidR="00125BC4" w:rsidRDefault="00125BC4" w:rsidP="009428F3">
      <w:pPr>
        <w:jc w:val="both"/>
        <w:rPr>
          <w:rFonts w:ascii="Arial" w:eastAsia="Arial Unicode MS" w:hAnsi="Arial" w:cs="Arial"/>
          <w:b/>
          <w:sz w:val="32"/>
          <w:szCs w:val="32"/>
        </w:rPr>
      </w:pPr>
    </w:p>
    <w:p w:rsidR="009428F3" w:rsidRPr="00763983" w:rsidRDefault="009428F3" w:rsidP="009428F3">
      <w:pPr>
        <w:jc w:val="both"/>
        <w:rPr>
          <w:rFonts w:ascii="Arial" w:eastAsia="Arial Unicode MS" w:hAnsi="Arial" w:cs="Arial"/>
          <w:b/>
          <w:color w:val="000000" w:themeColor="text1"/>
          <w:sz w:val="32"/>
          <w:szCs w:val="32"/>
        </w:rPr>
      </w:pPr>
      <w:r w:rsidRPr="00763983">
        <w:rPr>
          <w:rFonts w:ascii="Arial" w:eastAsia="Arial Unicode MS" w:hAnsi="Arial" w:cs="Arial"/>
          <w:b/>
          <w:color w:val="000000" w:themeColor="text1"/>
          <w:sz w:val="32"/>
          <w:szCs w:val="32"/>
        </w:rPr>
        <w:t xml:space="preserve">En </w:t>
      </w:r>
      <w:r w:rsidR="00A9106C">
        <w:rPr>
          <w:rFonts w:ascii="Arial" w:eastAsia="Arial Unicode MS" w:hAnsi="Arial" w:cs="Arial"/>
          <w:b/>
          <w:color w:val="000000" w:themeColor="text1"/>
          <w:sz w:val="32"/>
          <w:szCs w:val="32"/>
        </w:rPr>
        <w:t xml:space="preserve">2014 </w:t>
      </w:r>
      <w:r w:rsidR="00EE0B19" w:rsidRPr="00763983">
        <w:rPr>
          <w:rFonts w:ascii="Arial" w:eastAsia="Arial Unicode MS" w:hAnsi="Arial" w:cs="Arial"/>
          <w:b/>
          <w:color w:val="000000" w:themeColor="text1"/>
          <w:sz w:val="32"/>
          <w:szCs w:val="32"/>
        </w:rPr>
        <w:t xml:space="preserve">se han analizado </w:t>
      </w:r>
      <w:r w:rsidR="00A9106C">
        <w:rPr>
          <w:rFonts w:ascii="Arial" w:eastAsia="Arial Unicode MS" w:hAnsi="Arial" w:cs="Arial"/>
          <w:b/>
          <w:color w:val="000000" w:themeColor="text1"/>
          <w:sz w:val="32"/>
          <w:szCs w:val="32"/>
        </w:rPr>
        <w:t xml:space="preserve">71 </w:t>
      </w:r>
      <w:r w:rsidRPr="00763983">
        <w:rPr>
          <w:rFonts w:ascii="Arial" w:eastAsia="Arial Unicode MS" w:hAnsi="Arial" w:cs="Arial"/>
          <w:b/>
          <w:color w:val="000000" w:themeColor="text1"/>
          <w:sz w:val="32"/>
          <w:szCs w:val="32"/>
        </w:rPr>
        <w:t xml:space="preserve">sentencias, de las cuales, </w:t>
      </w:r>
      <w:r w:rsidR="00A9106C">
        <w:rPr>
          <w:rFonts w:ascii="Arial" w:eastAsia="Arial Unicode MS" w:hAnsi="Arial" w:cs="Arial"/>
          <w:b/>
          <w:color w:val="000000" w:themeColor="text1"/>
          <w:sz w:val="32"/>
          <w:szCs w:val="32"/>
        </w:rPr>
        <w:t xml:space="preserve">el 61% </w:t>
      </w:r>
      <w:r w:rsidRPr="00763983">
        <w:rPr>
          <w:rFonts w:ascii="Arial" w:eastAsia="Arial Unicode MS" w:hAnsi="Arial" w:cs="Arial"/>
          <w:b/>
          <w:color w:val="000000" w:themeColor="text1"/>
          <w:sz w:val="32"/>
          <w:szCs w:val="32"/>
        </w:rPr>
        <w:t xml:space="preserve">fueron calificadas delito </w:t>
      </w:r>
      <w:r w:rsidR="00A9106C">
        <w:rPr>
          <w:rFonts w:ascii="Arial" w:eastAsia="Arial Unicode MS" w:hAnsi="Arial" w:cs="Arial"/>
          <w:b/>
          <w:color w:val="000000" w:themeColor="text1"/>
          <w:sz w:val="32"/>
          <w:szCs w:val="32"/>
        </w:rPr>
        <w:t>y el 39% faltas</w:t>
      </w:r>
    </w:p>
    <w:p w:rsidR="009428F3" w:rsidRPr="006D1018" w:rsidRDefault="009428F3" w:rsidP="009428F3">
      <w:pPr>
        <w:jc w:val="both"/>
        <w:rPr>
          <w:rFonts w:ascii="Arial" w:eastAsia="Arial Unicode MS" w:hAnsi="Arial" w:cs="Arial"/>
          <w:b/>
          <w:sz w:val="32"/>
          <w:szCs w:val="32"/>
        </w:rPr>
      </w:pPr>
    </w:p>
    <w:p w:rsidR="009428F3" w:rsidRPr="006D1018" w:rsidRDefault="009428F3" w:rsidP="009428F3">
      <w:pPr>
        <w:jc w:val="both"/>
        <w:rPr>
          <w:rFonts w:ascii="Arial" w:eastAsia="Arial Unicode MS" w:hAnsi="Arial" w:cs="Arial"/>
          <w:sz w:val="28"/>
          <w:szCs w:val="28"/>
        </w:rPr>
      </w:pPr>
      <w:r w:rsidRPr="006D1018">
        <w:rPr>
          <w:rFonts w:ascii="Arial" w:eastAsia="Arial Unicode MS" w:hAnsi="Arial" w:cs="Arial"/>
          <w:sz w:val="28"/>
          <w:szCs w:val="28"/>
        </w:rPr>
        <w:t xml:space="preserve">Bajo el lema “Ante las agresiones a médicos, tolerancia cero” </w:t>
      </w:r>
      <w:r w:rsidR="00EE0B19">
        <w:rPr>
          <w:rFonts w:ascii="Arial" w:eastAsia="Arial Unicode MS" w:hAnsi="Arial" w:cs="Arial"/>
          <w:sz w:val="28"/>
          <w:szCs w:val="28"/>
        </w:rPr>
        <w:t xml:space="preserve">y el </w:t>
      </w:r>
      <w:proofErr w:type="spellStart"/>
      <w:r w:rsidR="00EE0B19">
        <w:rPr>
          <w:rFonts w:ascii="Arial" w:eastAsia="Arial Unicode MS" w:hAnsi="Arial" w:cs="Arial"/>
          <w:sz w:val="28"/>
          <w:szCs w:val="28"/>
        </w:rPr>
        <w:t>hashtag</w:t>
      </w:r>
      <w:proofErr w:type="spellEnd"/>
      <w:r w:rsidR="005F1794">
        <w:rPr>
          <w:rFonts w:ascii="Arial" w:eastAsia="Arial Unicode MS" w:hAnsi="Arial" w:cs="Arial"/>
          <w:sz w:val="28"/>
          <w:szCs w:val="28"/>
        </w:rPr>
        <w:t xml:space="preserve"> en redes sociales</w:t>
      </w:r>
      <w:r w:rsidR="00EE0B19">
        <w:rPr>
          <w:rFonts w:ascii="Arial" w:eastAsia="Arial Unicode MS" w:hAnsi="Arial" w:cs="Arial"/>
          <w:sz w:val="28"/>
          <w:szCs w:val="28"/>
        </w:rPr>
        <w:t xml:space="preserve"> #</w:t>
      </w:r>
      <w:proofErr w:type="spellStart"/>
      <w:r w:rsidR="00EE0B19">
        <w:rPr>
          <w:rFonts w:ascii="Arial" w:eastAsia="Arial Unicode MS" w:hAnsi="Arial" w:cs="Arial"/>
          <w:sz w:val="28"/>
          <w:szCs w:val="28"/>
        </w:rPr>
        <w:t>stopagresiones</w:t>
      </w:r>
      <w:proofErr w:type="spellEnd"/>
      <w:r w:rsidR="00EE0B19">
        <w:rPr>
          <w:rFonts w:ascii="Arial" w:eastAsia="Arial Unicode MS" w:hAnsi="Arial" w:cs="Arial"/>
          <w:sz w:val="28"/>
          <w:szCs w:val="28"/>
        </w:rPr>
        <w:t xml:space="preserve"> </w:t>
      </w:r>
      <w:r w:rsidRPr="006D1018">
        <w:rPr>
          <w:rFonts w:ascii="Arial" w:eastAsia="Arial Unicode MS" w:hAnsi="Arial" w:cs="Arial"/>
          <w:sz w:val="28"/>
          <w:szCs w:val="28"/>
        </w:rPr>
        <w:t xml:space="preserve">el Observatorio </w:t>
      </w:r>
      <w:r w:rsidR="005F1794">
        <w:rPr>
          <w:rFonts w:ascii="Arial" w:eastAsia="Arial Unicode MS" w:hAnsi="Arial" w:cs="Arial"/>
          <w:sz w:val="28"/>
          <w:szCs w:val="28"/>
        </w:rPr>
        <w:t xml:space="preserve">Nacional </w:t>
      </w:r>
      <w:r w:rsidRPr="006D1018">
        <w:rPr>
          <w:rFonts w:ascii="Arial" w:eastAsia="Arial Unicode MS" w:hAnsi="Arial" w:cs="Arial"/>
          <w:sz w:val="28"/>
          <w:szCs w:val="28"/>
        </w:rPr>
        <w:t>de Agresiones de la Organización Médica Colegial (O</w:t>
      </w:r>
      <w:r w:rsidR="00EE0B19">
        <w:rPr>
          <w:rFonts w:ascii="Arial" w:eastAsia="Arial Unicode MS" w:hAnsi="Arial" w:cs="Arial"/>
          <w:sz w:val="28"/>
          <w:szCs w:val="28"/>
        </w:rPr>
        <w:t>MC)</w:t>
      </w:r>
      <w:r w:rsidR="009050DA">
        <w:rPr>
          <w:rFonts w:ascii="Arial" w:eastAsia="Arial Unicode MS" w:hAnsi="Arial" w:cs="Arial"/>
          <w:sz w:val="28"/>
          <w:szCs w:val="28"/>
        </w:rPr>
        <w:t>,</w:t>
      </w:r>
      <w:r w:rsidR="00EE0B19">
        <w:rPr>
          <w:rFonts w:ascii="Arial" w:eastAsia="Arial Unicode MS" w:hAnsi="Arial" w:cs="Arial"/>
          <w:sz w:val="28"/>
          <w:szCs w:val="28"/>
        </w:rPr>
        <w:t xml:space="preserve"> que se puso en marcha hace cinco</w:t>
      </w:r>
      <w:r w:rsidR="009050DA">
        <w:rPr>
          <w:rFonts w:ascii="Arial" w:eastAsia="Arial Unicode MS" w:hAnsi="Arial" w:cs="Arial"/>
          <w:sz w:val="28"/>
          <w:szCs w:val="28"/>
        </w:rPr>
        <w:t xml:space="preserve"> años</w:t>
      </w:r>
      <w:r w:rsidRPr="006D1018">
        <w:rPr>
          <w:rFonts w:ascii="Arial" w:eastAsia="Arial Unicode MS" w:hAnsi="Arial" w:cs="Arial"/>
          <w:sz w:val="28"/>
          <w:szCs w:val="28"/>
        </w:rPr>
        <w:t xml:space="preserve">, ha presentado los datos </w:t>
      </w:r>
      <w:r w:rsidR="00EE0B19">
        <w:rPr>
          <w:rFonts w:ascii="Arial" w:eastAsia="Arial Unicode MS" w:hAnsi="Arial" w:cs="Arial"/>
          <w:sz w:val="28"/>
          <w:szCs w:val="28"/>
        </w:rPr>
        <w:t>de violencia registrados en 2014 que ascienden a 34</w:t>
      </w:r>
      <w:r w:rsidRPr="006D1018">
        <w:rPr>
          <w:rFonts w:ascii="Arial" w:eastAsia="Arial Unicode MS" w:hAnsi="Arial" w:cs="Arial"/>
          <w:sz w:val="28"/>
          <w:szCs w:val="28"/>
        </w:rPr>
        <w:t xml:space="preserve">4 casos frente a los </w:t>
      </w:r>
      <w:r w:rsidR="00EE0B19">
        <w:rPr>
          <w:rFonts w:ascii="Arial" w:eastAsia="Arial Unicode MS" w:hAnsi="Arial" w:cs="Arial"/>
          <w:sz w:val="28"/>
          <w:szCs w:val="28"/>
        </w:rPr>
        <w:t>354</w:t>
      </w:r>
      <w:r w:rsidRPr="006D1018">
        <w:rPr>
          <w:rFonts w:ascii="Arial" w:eastAsia="Arial Unicode MS" w:hAnsi="Arial" w:cs="Arial"/>
          <w:sz w:val="28"/>
          <w:szCs w:val="28"/>
        </w:rPr>
        <w:t xml:space="preserve"> del año anterior, lo q</w:t>
      </w:r>
      <w:r w:rsidR="00EE0B19">
        <w:rPr>
          <w:rFonts w:ascii="Arial" w:eastAsia="Arial Unicode MS" w:hAnsi="Arial" w:cs="Arial"/>
          <w:sz w:val="28"/>
          <w:szCs w:val="28"/>
        </w:rPr>
        <w:t>ue supone una disminución del 2,8%</w:t>
      </w:r>
      <w:r w:rsidRPr="006D1018">
        <w:rPr>
          <w:rFonts w:ascii="Arial" w:eastAsia="Arial Unicode MS" w:hAnsi="Arial" w:cs="Arial"/>
          <w:sz w:val="28"/>
          <w:szCs w:val="28"/>
        </w:rPr>
        <w:t>.</w:t>
      </w:r>
    </w:p>
    <w:p w:rsidR="009428F3" w:rsidRPr="006D1018" w:rsidRDefault="009428F3" w:rsidP="009428F3">
      <w:pPr>
        <w:jc w:val="both"/>
        <w:rPr>
          <w:rFonts w:ascii="Arial" w:eastAsia="Arial Unicode MS" w:hAnsi="Arial" w:cs="Arial"/>
          <w:sz w:val="28"/>
          <w:szCs w:val="28"/>
        </w:rPr>
      </w:pPr>
    </w:p>
    <w:p w:rsidR="009428F3" w:rsidRPr="006D1018" w:rsidRDefault="00EE0B19" w:rsidP="009428F3">
      <w:pPr>
        <w:jc w:val="both"/>
        <w:rPr>
          <w:rFonts w:ascii="Arial" w:eastAsia="Arial Unicode MS" w:hAnsi="Arial" w:cs="Arial"/>
          <w:sz w:val="28"/>
          <w:szCs w:val="28"/>
        </w:rPr>
      </w:pPr>
      <w:r>
        <w:rPr>
          <w:rFonts w:ascii="Arial" w:eastAsia="Arial Unicode MS" w:hAnsi="Arial" w:cs="Arial"/>
          <w:sz w:val="28"/>
          <w:szCs w:val="28"/>
        </w:rPr>
        <w:t>Por segundo año consecutivo se registra es</w:t>
      </w:r>
      <w:r w:rsidR="009428F3" w:rsidRPr="006D1018">
        <w:rPr>
          <w:rFonts w:ascii="Arial" w:eastAsia="Arial Unicode MS" w:hAnsi="Arial" w:cs="Arial"/>
          <w:sz w:val="28"/>
          <w:szCs w:val="28"/>
        </w:rPr>
        <w:t xml:space="preserve">ta tendencia descendente </w:t>
      </w:r>
      <w:r>
        <w:rPr>
          <w:rFonts w:ascii="Arial" w:eastAsia="Arial Unicode MS" w:hAnsi="Arial" w:cs="Arial"/>
          <w:sz w:val="28"/>
          <w:szCs w:val="28"/>
        </w:rPr>
        <w:t xml:space="preserve">que </w:t>
      </w:r>
      <w:r w:rsidR="009428F3" w:rsidRPr="006D1018">
        <w:rPr>
          <w:rFonts w:ascii="Arial" w:eastAsia="Arial Unicode MS" w:hAnsi="Arial" w:cs="Arial"/>
          <w:sz w:val="28"/>
          <w:szCs w:val="28"/>
        </w:rPr>
        <w:t xml:space="preserve">pone en valor el trabajo de estos </w:t>
      </w:r>
      <w:r w:rsidR="009050DA">
        <w:rPr>
          <w:rFonts w:ascii="Arial" w:eastAsia="Arial Unicode MS" w:hAnsi="Arial" w:cs="Arial"/>
          <w:sz w:val="28"/>
          <w:szCs w:val="28"/>
        </w:rPr>
        <w:t>cinco</w:t>
      </w:r>
      <w:r w:rsidR="009428F3" w:rsidRPr="006D1018">
        <w:rPr>
          <w:rFonts w:ascii="Arial" w:eastAsia="Arial Unicode MS" w:hAnsi="Arial" w:cs="Arial"/>
          <w:sz w:val="28"/>
          <w:szCs w:val="28"/>
        </w:rPr>
        <w:t xml:space="preserve"> años de actividad del Observatorio</w:t>
      </w:r>
      <w:r w:rsidR="005F1794">
        <w:rPr>
          <w:rFonts w:ascii="Arial" w:eastAsia="Arial Unicode MS" w:hAnsi="Arial" w:cs="Arial"/>
          <w:sz w:val="28"/>
          <w:szCs w:val="28"/>
        </w:rPr>
        <w:t xml:space="preserve"> Nacional</w:t>
      </w:r>
      <w:r w:rsidR="009428F3" w:rsidRPr="006D1018">
        <w:rPr>
          <w:rFonts w:ascii="Arial" w:eastAsia="Arial Unicode MS" w:hAnsi="Arial" w:cs="Arial"/>
          <w:sz w:val="28"/>
          <w:szCs w:val="28"/>
        </w:rPr>
        <w:t xml:space="preserve"> de Agresiones que la OMC y los 52 colegios de médicos de toda España pusieron en marcha  a raíz de la muerte, en 2009, de la Dra. María Eugenia Moreno, una residente de 34 años que fue asesinada por un paciente cuando se encontraba trabajando en el centro de salud de </w:t>
      </w:r>
      <w:proofErr w:type="spellStart"/>
      <w:r w:rsidR="009428F3" w:rsidRPr="006D1018">
        <w:rPr>
          <w:rFonts w:ascii="Arial" w:eastAsia="Arial Unicode MS" w:hAnsi="Arial" w:cs="Arial"/>
          <w:sz w:val="28"/>
          <w:szCs w:val="28"/>
        </w:rPr>
        <w:t>Moratalla</w:t>
      </w:r>
      <w:proofErr w:type="spellEnd"/>
      <w:r w:rsidR="009428F3" w:rsidRPr="006D1018">
        <w:rPr>
          <w:rFonts w:ascii="Arial" w:eastAsia="Arial Unicode MS" w:hAnsi="Arial" w:cs="Arial"/>
          <w:sz w:val="28"/>
          <w:szCs w:val="28"/>
        </w:rPr>
        <w:t xml:space="preserve"> (Murcia). </w:t>
      </w:r>
    </w:p>
    <w:p w:rsidR="009428F3" w:rsidRPr="006D1018" w:rsidRDefault="009428F3" w:rsidP="009428F3">
      <w:pPr>
        <w:jc w:val="both"/>
        <w:rPr>
          <w:rFonts w:ascii="Arial" w:eastAsia="Arial Unicode MS" w:hAnsi="Arial" w:cs="Arial"/>
          <w:sz w:val="28"/>
          <w:szCs w:val="28"/>
        </w:rPr>
      </w:pPr>
    </w:p>
    <w:p w:rsidR="009428F3" w:rsidRDefault="009428F3" w:rsidP="009428F3">
      <w:pPr>
        <w:jc w:val="both"/>
        <w:rPr>
          <w:rFonts w:ascii="Arial" w:eastAsia="Arial Unicode MS" w:hAnsi="Arial" w:cs="Arial"/>
          <w:sz w:val="28"/>
          <w:szCs w:val="28"/>
        </w:rPr>
      </w:pPr>
      <w:r w:rsidRPr="006D1018">
        <w:rPr>
          <w:rFonts w:ascii="Arial" w:eastAsia="Arial Unicode MS" w:hAnsi="Arial" w:cs="Arial"/>
          <w:sz w:val="28"/>
          <w:szCs w:val="28"/>
        </w:rPr>
        <w:t>La concienciación a los profesionales que trabajan en el entorno de los servicios de salud, la cooperación con las Administraciones públicas -Ministerio de Sanidad, Consejerías de Salud de las Comunidades Autónomas, Ministerio de Justicia, Fiscal General del Estado, Fiscalías y Cuerpos de Seguridad del Estado</w:t>
      </w:r>
      <w:r w:rsidR="009050DA">
        <w:rPr>
          <w:rFonts w:ascii="Arial" w:eastAsia="Arial Unicode MS" w:hAnsi="Arial" w:cs="Arial"/>
          <w:sz w:val="28"/>
          <w:szCs w:val="28"/>
        </w:rPr>
        <w:t xml:space="preserve"> </w:t>
      </w:r>
      <w:r w:rsidRPr="006D1018">
        <w:rPr>
          <w:rFonts w:ascii="Arial" w:eastAsia="Arial Unicode MS" w:hAnsi="Arial" w:cs="Arial"/>
          <w:sz w:val="28"/>
          <w:szCs w:val="28"/>
        </w:rPr>
        <w:t xml:space="preserve">- y la sensibilización de la sociedad en general ante este grave problema, </w:t>
      </w:r>
      <w:r w:rsidRPr="006D1018">
        <w:rPr>
          <w:rFonts w:ascii="Arial" w:eastAsia="Arial Unicode MS" w:hAnsi="Arial" w:cs="Arial"/>
          <w:sz w:val="28"/>
          <w:szCs w:val="28"/>
        </w:rPr>
        <w:lastRenderedPageBreak/>
        <w:t>ha sido de gran ayuda para abordar esta lacra, que requiere de la unidad de todos.</w:t>
      </w:r>
    </w:p>
    <w:p w:rsidR="00125BC4" w:rsidRDefault="00125BC4" w:rsidP="009428F3">
      <w:pPr>
        <w:jc w:val="both"/>
        <w:rPr>
          <w:rFonts w:ascii="Arial" w:eastAsia="Arial Unicode MS" w:hAnsi="Arial" w:cs="Arial"/>
          <w:sz w:val="28"/>
          <w:szCs w:val="28"/>
        </w:rPr>
      </w:pPr>
    </w:p>
    <w:p w:rsidR="00125BC4" w:rsidRDefault="00125BC4" w:rsidP="009428F3">
      <w:pPr>
        <w:jc w:val="both"/>
        <w:rPr>
          <w:rFonts w:ascii="Arial" w:eastAsia="Arial Unicode MS" w:hAnsi="Arial" w:cs="Arial"/>
          <w:sz w:val="28"/>
          <w:szCs w:val="28"/>
        </w:rPr>
      </w:pPr>
      <w:r>
        <w:rPr>
          <w:rFonts w:ascii="Arial" w:eastAsia="Arial Unicode MS" w:hAnsi="Arial" w:cs="Arial"/>
          <w:sz w:val="28"/>
          <w:szCs w:val="28"/>
        </w:rPr>
        <w:t xml:space="preserve">La aprobación reciente por el Senado de la reforma del Código Penal que contempla las agresiones a sanitarios como delito de atentado ha sido el logro más importante en la lucha contra esta lacra, pero es necesario que esto se extienda a los profesionales que trabajan en la sanidad privada, sector en el que en 2014 aumentaron las agresiones del 11% al 13%. </w:t>
      </w:r>
    </w:p>
    <w:p w:rsidR="00125BC4" w:rsidRDefault="00125BC4" w:rsidP="009428F3">
      <w:pPr>
        <w:jc w:val="both"/>
        <w:rPr>
          <w:rFonts w:ascii="Arial" w:eastAsia="Arial Unicode MS" w:hAnsi="Arial" w:cs="Arial"/>
          <w:sz w:val="28"/>
          <w:szCs w:val="28"/>
        </w:rPr>
      </w:pPr>
    </w:p>
    <w:p w:rsidR="00125BC4" w:rsidRDefault="00125BC4" w:rsidP="009428F3">
      <w:pPr>
        <w:jc w:val="both"/>
        <w:rPr>
          <w:rFonts w:ascii="Arial" w:eastAsia="Arial Unicode MS" w:hAnsi="Arial" w:cs="Arial"/>
          <w:sz w:val="28"/>
          <w:szCs w:val="28"/>
        </w:rPr>
      </w:pPr>
      <w:r>
        <w:rPr>
          <w:rFonts w:ascii="Arial" w:eastAsia="Arial Unicode MS" w:hAnsi="Arial" w:cs="Arial"/>
          <w:sz w:val="28"/>
          <w:szCs w:val="28"/>
        </w:rPr>
        <w:t>Por ello, d</w:t>
      </w:r>
      <w:r w:rsidRPr="006D1018">
        <w:rPr>
          <w:rFonts w:ascii="Arial" w:eastAsia="Arial Unicode MS" w:hAnsi="Arial" w:cs="Arial"/>
          <w:sz w:val="28"/>
          <w:szCs w:val="28"/>
        </w:rPr>
        <w:t>esde el Observatorio</w:t>
      </w:r>
      <w:r w:rsidR="005F1794">
        <w:rPr>
          <w:rFonts w:ascii="Arial" w:eastAsia="Arial Unicode MS" w:hAnsi="Arial" w:cs="Arial"/>
          <w:sz w:val="28"/>
          <w:szCs w:val="28"/>
        </w:rPr>
        <w:t xml:space="preserve"> Nacional</w:t>
      </w:r>
      <w:r>
        <w:rPr>
          <w:rFonts w:ascii="Arial" w:eastAsia="Arial Unicode MS" w:hAnsi="Arial" w:cs="Arial"/>
          <w:sz w:val="28"/>
          <w:szCs w:val="28"/>
        </w:rPr>
        <w:t xml:space="preserve"> de Agresiones de la OMC</w:t>
      </w:r>
      <w:r w:rsidRPr="006D1018">
        <w:rPr>
          <w:rFonts w:ascii="Arial" w:eastAsia="Arial Unicode MS" w:hAnsi="Arial" w:cs="Arial"/>
          <w:sz w:val="28"/>
          <w:szCs w:val="28"/>
        </w:rPr>
        <w:t xml:space="preserve"> se sigue trabajando para que las agresiones a sanitarios sean consideradas como violencia social, contemplando la consideración de delito contra la autoridad</w:t>
      </w:r>
      <w:r w:rsidRPr="00125BC4">
        <w:rPr>
          <w:rFonts w:ascii="Arial" w:eastAsia="Arial Unicode MS" w:hAnsi="Arial" w:cs="Arial"/>
          <w:sz w:val="28"/>
          <w:szCs w:val="28"/>
        </w:rPr>
        <w:t xml:space="preserve"> tanto si se producen en el ámbito público como en el privado</w:t>
      </w:r>
      <w:r>
        <w:rPr>
          <w:rFonts w:ascii="Arial" w:eastAsia="Arial Unicode MS" w:hAnsi="Arial" w:cs="Arial"/>
          <w:sz w:val="28"/>
          <w:szCs w:val="28"/>
        </w:rPr>
        <w:t xml:space="preserve"> y para que </w:t>
      </w:r>
      <w:r w:rsidRPr="006D1018">
        <w:rPr>
          <w:rFonts w:ascii="Arial" w:eastAsia="Arial Unicode MS" w:hAnsi="Arial" w:cs="Arial"/>
          <w:sz w:val="28"/>
          <w:szCs w:val="28"/>
        </w:rPr>
        <w:t>sean penadas con los mismos criterios en todas las CCAA</w:t>
      </w:r>
      <w:r>
        <w:rPr>
          <w:rFonts w:ascii="Arial" w:eastAsia="Arial Unicode MS" w:hAnsi="Arial" w:cs="Arial"/>
          <w:sz w:val="28"/>
          <w:szCs w:val="28"/>
        </w:rPr>
        <w:t>.</w:t>
      </w:r>
    </w:p>
    <w:p w:rsidR="009428F3" w:rsidRPr="006D1018" w:rsidRDefault="009428F3" w:rsidP="009428F3">
      <w:pPr>
        <w:jc w:val="both"/>
        <w:rPr>
          <w:rFonts w:ascii="Arial" w:eastAsia="Arial Unicode MS" w:hAnsi="Arial" w:cs="Arial"/>
          <w:sz w:val="28"/>
          <w:szCs w:val="28"/>
        </w:rPr>
      </w:pPr>
      <w:r w:rsidRPr="006D1018">
        <w:rPr>
          <w:rFonts w:ascii="Arial" w:eastAsia="Arial Unicode MS" w:hAnsi="Arial" w:cs="Arial"/>
          <w:sz w:val="28"/>
          <w:szCs w:val="28"/>
        </w:rPr>
        <w:t xml:space="preserve">  </w:t>
      </w:r>
    </w:p>
    <w:p w:rsidR="009428F3" w:rsidRPr="006D1018" w:rsidRDefault="009428F3" w:rsidP="009428F3">
      <w:pPr>
        <w:jc w:val="both"/>
        <w:rPr>
          <w:rFonts w:ascii="Arial" w:eastAsia="Arial Unicode MS" w:hAnsi="Arial" w:cs="Arial"/>
          <w:sz w:val="28"/>
          <w:szCs w:val="28"/>
        </w:rPr>
      </w:pPr>
      <w:r w:rsidRPr="006D1018">
        <w:rPr>
          <w:rFonts w:ascii="Arial" w:eastAsia="Arial Unicode MS" w:hAnsi="Arial" w:cs="Arial"/>
          <w:sz w:val="28"/>
          <w:szCs w:val="28"/>
        </w:rPr>
        <w:t>Lesiones, amenazas, coacciones, maltrato, hurto, injurias y/o vejaciones</w:t>
      </w:r>
      <w:r w:rsidR="00EE0B19">
        <w:rPr>
          <w:rFonts w:ascii="Arial" w:eastAsia="Arial Unicode MS" w:hAnsi="Arial" w:cs="Arial"/>
          <w:sz w:val="28"/>
          <w:szCs w:val="28"/>
        </w:rPr>
        <w:t xml:space="preserve"> centran la mayor parte de las 2.058</w:t>
      </w:r>
      <w:r w:rsidRPr="006D1018">
        <w:rPr>
          <w:rFonts w:ascii="Arial" w:eastAsia="Arial Unicode MS" w:hAnsi="Arial" w:cs="Arial"/>
          <w:sz w:val="28"/>
          <w:szCs w:val="28"/>
        </w:rPr>
        <w:t xml:space="preserve"> agresiones que han sufrido los médicos en el ejercicio de su profesión en toda España en los </w:t>
      </w:r>
      <w:r w:rsidR="00EE0B19">
        <w:rPr>
          <w:rFonts w:ascii="Arial" w:eastAsia="Arial Unicode MS" w:hAnsi="Arial" w:cs="Arial"/>
          <w:sz w:val="28"/>
          <w:szCs w:val="28"/>
        </w:rPr>
        <w:t>cinco</w:t>
      </w:r>
      <w:r w:rsidRPr="006D1018">
        <w:rPr>
          <w:rFonts w:ascii="Arial" w:eastAsia="Arial Unicode MS" w:hAnsi="Arial" w:cs="Arial"/>
          <w:sz w:val="28"/>
          <w:szCs w:val="28"/>
        </w:rPr>
        <w:t xml:space="preserve"> últimos años, según los datos del  Observatorio</w:t>
      </w:r>
      <w:r w:rsidR="00EE0B19">
        <w:rPr>
          <w:rFonts w:ascii="Arial" w:eastAsia="Arial Unicode MS" w:hAnsi="Arial" w:cs="Arial"/>
          <w:sz w:val="28"/>
          <w:szCs w:val="28"/>
        </w:rPr>
        <w:t>. De los 34</w:t>
      </w:r>
      <w:r w:rsidRPr="006D1018">
        <w:rPr>
          <w:rFonts w:ascii="Arial" w:eastAsia="Arial Unicode MS" w:hAnsi="Arial" w:cs="Arial"/>
          <w:sz w:val="28"/>
          <w:szCs w:val="28"/>
        </w:rPr>
        <w:t>4 casos de violenc</w:t>
      </w:r>
      <w:r w:rsidR="00EE0B19">
        <w:rPr>
          <w:rFonts w:ascii="Arial" w:eastAsia="Arial Unicode MS" w:hAnsi="Arial" w:cs="Arial"/>
          <w:sz w:val="28"/>
          <w:szCs w:val="28"/>
        </w:rPr>
        <w:t>ia que se contabilizaron en 2014</w:t>
      </w:r>
      <w:r w:rsidRPr="006D1018">
        <w:rPr>
          <w:rFonts w:ascii="Arial" w:eastAsia="Arial Unicode MS" w:hAnsi="Arial" w:cs="Arial"/>
          <w:sz w:val="28"/>
          <w:szCs w:val="28"/>
        </w:rPr>
        <w:t xml:space="preserve">, un 18% de ellos acabo con lesiones.  </w:t>
      </w:r>
    </w:p>
    <w:p w:rsidR="009428F3" w:rsidRPr="006D1018" w:rsidRDefault="009428F3" w:rsidP="009428F3">
      <w:pPr>
        <w:jc w:val="both"/>
        <w:rPr>
          <w:rFonts w:ascii="Arial" w:eastAsia="Arial Unicode MS" w:hAnsi="Arial" w:cs="Arial"/>
          <w:sz w:val="28"/>
          <w:szCs w:val="28"/>
        </w:rPr>
      </w:pPr>
    </w:p>
    <w:p w:rsidR="009428F3" w:rsidRPr="006D1018" w:rsidRDefault="009428F3" w:rsidP="009428F3">
      <w:pPr>
        <w:jc w:val="both"/>
        <w:rPr>
          <w:rFonts w:ascii="Arial" w:eastAsia="Arial Unicode MS" w:hAnsi="Arial" w:cs="Arial"/>
          <w:sz w:val="28"/>
          <w:szCs w:val="28"/>
        </w:rPr>
      </w:pPr>
      <w:r w:rsidRPr="006D1018">
        <w:rPr>
          <w:rFonts w:ascii="Arial" w:eastAsia="Arial Unicode MS" w:hAnsi="Arial" w:cs="Arial"/>
          <w:sz w:val="28"/>
          <w:szCs w:val="28"/>
        </w:rPr>
        <w:t xml:space="preserve">Las acciones del Observatorio están encaminadas, en primer lugar, a evitar en la medida de lo posible estas agresiones que, además de repercutir gravemente en la salud y en la calidad de vida del profesional agredido, afecta de forma sustancial a la actividad sanitaria, uno de los pilares básicos de nuestra sociedad del bienestar. </w:t>
      </w:r>
    </w:p>
    <w:p w:rsidR="009428F3" w:rsidRPr="006D1018" w:rsidRDefault="009428F3" w:rsidP="009428F3">
      <w:pPr>
        <w:jc w:val="both"/>
        <w:rPr>
          <w:rFonts w:ascii="Arial" w:eastAsia="Arial Unicode MS" w:hAnsi="Arial" w:cs="Arial"/>
          <w:sz w:val="28"/>
          <w:szCs w:val="28"/>
        </w:rPr>
      </w:pPr>
    </w:p>
    <w:p w:rsidR="009428F3" w:rsidRDefault="009428F3" w:rsidP="009428F3">
      <w:pPr>
        <w:jc w:val="both"/>
        <w:rPr>
          <w:rFonts w:ascii="Arial" w:eastAsia="Arial Unicode MS" w:hAnsi="Arial" w:cs="Arial"/>
          <w:sz w:val="28"/>
          <w:szCs w:val="28"/>
        </w:rPr>
      </w:pPr>
      <w:r w:rsidRPr="006D1018">
        <w:rPr>
          <w:rFonts w:ascii="Arial" w:eastAsia="Arial Unicode MS" w:hAnsi="Arial" w:cs="Arial"/>
          <w:sz w:val="28"/>
          <w:szCs w:val="28"/>
        </w:rPr>
        <w:t>El Observatorio</w:t>
      </w:r>
      <w:r w:rsidR="005F1794">
        <w:rPr>
          <w:rFonts w:ascii="Arial" w:eastAsia="Arial Unicode MS" w:hAnsi="Arial" w:cs="Arial"/>
          <w:sz w:val="28"/>
          <w:szCs w:val="28"/>
        </w:rPr>
        <w:t xml:space="preserve"> Nacional </w:t>
      </w:r>
      <w:r w:rsidRPr="006D1018">
        <w:rPr>
          <w:rFonts w:ascii="Arial" w:eastAsia="Arial Unicode MS" w:hAnsi="Arial" w:cs="Arial"/>
          <w:sz w:val="28"/>
          <w:szCs w:val="28"/>
        </w:rPr>
        <w:t xml:space="preserve"> de Agresiones recoge las comunicaciones de agresiones a medicos recibidas en los Colegios de Medicos. Con estas y de forma anual, se analizan a través de un estudio los datos, tanto cuantitativos como cualitativos, del agredido como del agresor (sexo, edad, especialidad, lugar, etc.), así como las denuncias que, desde los Colegios, se derivan por vía judicial. Este Observatorio trabaja en un tratamiento multidisciplinar del problema para establecer todas las medidas preventivas necesarias contra la violencia en el ámbito sanitario.</w:t>
      </w:r>
    </w:p>
    <w:p w:rsidR="00BB0B5E" w:rsidRDefault="00BB0B5E" w:rsidP="009428F3">
      <w:pPr>
        <w:jc w:val="both"/>
        <w:rPr>
          <w:rFonts w:ascii="Arial" w:eastAsia="Arial Unicode MS" w:hAnsi="Arial" w:cs="Arial"/>
          <w:sz w:val="28"/>
          <w:szCs w:val="28"/>
        </w:rPr>
      </w:pPr>
    </w:p>
    <w:p w:rsidR="009428F3" w:rsidRPr="006D1018" w:rsidRDefault="009428F3" w:rsidP="009428F3">
      <w:pPr>
        <w:jc w:val="both"/>
        <w:rPr>
          <w:rFonts w:ascii="Arial" w:eastAsia="Arial Unicode MS" w:hAnsi="Arial" w:cs="Arial"/>
          <w:sz w:val="28"/>
          <w:szCs w:val="28"/>
        </w:rPr>
      </w:pPr>
    </w:p>
    <w:p w:rsidR="009428F3" w:rsidRDefault="009428F3" w:rsidP="009428F3">
      <w:pPr>
        <w:jc w:val="both"/>
        <w:rPr>
          <w:rFonts w:ascii="Arial" w:eastAsia="Arial Unicode MS" w:hAnsi="Arial" w:cs="Arial"/>
          <w:sz w:val="28"/>
          <w:szCs w:val="28"/>
        </w:rPr>
      </w:pPr>
      <w:r w:rsidRPr="006D1018">
        <w:rPr>
          <w:rFonts w:ascii="Arial" w:eastAsia="Arial Unicode MS" w:hAnsi="Arial" w:cs="Arial"/>
          <w:sz w:val="28"/>
          <w:szCs w:val="28"/>
        </w:rPr>
        <w:t>Por ello, ha auspiciado los convenios firmados con Fiscalías y Administraciones autonómicas en diversas comunidades autónomas que han servido, sin duda, para avanzar en procedimientos judiciales rápidos, expeditivos y ejemplarizantes, en los que la consideración como delito de atentado contra la auto</w:t>
      </w:r>
      <w:r w:rsidR="00EE0B19">
        <w:rPr>
          <w:rFonts w:ascii="Arial" w:eastAsia="Arial Unicode MS" w:hAnsi="Arial" w:cs="Arial"/>
          <w:sz w:val="28"/>
          <w:szCs w:val="28"/>
        </w:rPr>
        <w:t xml:space="preserve">ridad pública ha sido esencial, hecho que por primera vez se reconoció en 2007 a raíz de una sentencia del Tribunal Supremo que </w:t>
      </w:r>
      <w:r w:rsidR="00DE2C2A">
        <w:rPr>
          <w:rFonts w:ascii="Arial" w:eastAsia="Arial Unicode MS" w:hAnsi="Arial" w:cs="Arial"/>
          <w:sz w:val="28"/>
          <w:szCs w:val="28"/>
        </w:rPr>
        <w:t xml:space="preserve">consideró </w:t>
      </w:r>
      <w:r w:rsidR="00EE0B19">
        <w:rPr>
          <w:rFonts w:ascii="Arial" w:eastAsia="Arial Unicode MS" w:hAnsi="Arial" w:cs="Arial"/>
          <w:sz w:val="28"/>
          <w:szCs w:val="28"/>
        </w:rPr>
        <w:t>delito de atentado</w:t>
      </w:r>
      <w:r w:rsidR="00B57C5A">
        <w:rPr>
          <w:rFonts w:ascii="Arial" w:eastAsia="Arial Unicode MS" w:hAnsi="Arial" w:cs="Arial"/>
          <w:sz w:val="28"/>
          <w:szCs w:val="28"/>
        </w:rPr>
        <w:t xml:space="preserve"> la agresión que sufrió un médico dentista en el servicio público catalán por un paciente a</w:t>
      </w:r>
      <w:r w:rsidR="00DE2C2A">
        <w:rPr>
          <w:rFonts w:ascii="Arial" w:eastAsia="Arial Unicode MS" w:hAnsi="Arial" w:cs="Arial"/>
          <w:sz w:val="28"/>
          <w:szCs w:val="28"/>
        </w:rPr>
        <w:t>l</w:t>
      </w:r>
      <w:r w:rsidR="00B57C5A">
        <w:rPr>
          <w:rFonts w:ascii="Arial" w:eastAsia="Arial Unicode MS" w:hAnsi="Arial" w:cs="Arial"/>
          <w:sz w:val="28"/>
          <w:szCs w:val="28"/>
        </w:rPr>
        <w:t xml:space="preserve"> que le habían extraídos un diente</w:t>
      </w:r>
      <w:r w:rsidR="00BB0B5E">
        <w:rPr>
          <w:rFonts w:ascii="Arial" w:eastAsia="Arial Unicode MS" w:hAnsi="Arial" w:cs="Arial"/>
          <w:sz w:val="28"/>
          <w:szCs w:val="28"/>
        </w:rPr>
        <w:t xml:space="preserve">, caso por el que </w:t>
      </w:r>
      <w:r w:rsidR="00B57C5A">
        <w:rPr>
          <w:rFonts w:ascii="Arial" w:eastAsia="Arial Unicode MS" w:hAnsi="Arial" w:cs="Arial"/>
          <w:sz w:val="28"/>
          <w:szCs w:val="28"/>
        </w:rPr>
        <w:t>el agresor fue condenado a una pena de prisión y una indemnización de 65.000 euros.</w:t>
      </w:r>
    </w:p>
    <w:p w:rsidR="00BB0B5E" w:rsidRDefault="00BB0B5E" w:rsidP="009428F3">
      <w:pPr>
        <w:jc w:val="both"/>
        <w:rPr>
          <w:rFonts w:ascii="Arial" w:eastAsia="Arial Unicode MS" w:hAnsi="Arial" w:cs="Arial"/>
          <w:sz w:val="28"/>
          <w:szCs w:val="28"/>
        </w:rPr>
      </w:pPr>
    </w:p>
    <w:p w:rsidR="00BB0B5E" w:rsidRDefault="00BB0B5E" w:rsidP="009428F3">
      <w:pPr>
        <w:jc w:val="both"/>
        <w:rPr>
          <w:rFonts w:ascii="Arial" w:eastAsia="Arial Unicode MS" w:hAnsi="Arial" w:cs="Arial"/>
          <w:sz w:val="28"/>
          <w:szCs w:val="28"/>
        </w:rPr>
      </w:pPr>
      <w:r>
        <w:rPr>
          <w:rFonts w:ascii="Arial" w:eastAsia="Arial Unicode MS" w:hAnsi="Arial" w:cs="Arial"/>
          <w:sz w:val="28"/>
          <w:szCs w:val="28"/>
        </w:rPr>
        <w:t xml:space="preserve">Otra de las medidas de prevención puestas en marcha por la corporación médica ha sido el Curso de Prevención y Abordaje de las Agresiones, de la Fundación para la Formación de la OMC, con el que se pretende formar a los profesionales  y darles pautas de actuación para enfrentarse a este tipo de situaciones que repercuten en la vida personal, profesional y, en muchas ocasiones,  en la propia salud del médico. </w:t>
      </w:r>
    </w:p>
    <w:p w:rsidR="00BB0B5E" w:rsidRPr="006D1018" w:rsidRDefault="00BB0B5E" w:rsidP="009428F3">
      <w:pPr>
        <w:jc w:val="both"/>
        <w:rPr>
          <w:rFonts w:ascii="Arial" w:eastAsia="Arial Unicode MS" w:hAnsi="Arial" w:cs="Arial"/>
          <w:sz w:val="28"/>
          <w:szCs w:val="28"/>
        </w:rPr>
      </w:pPr>
    </w:p>
    <w:p w:rsidR="009428F3" w:rsidRPr="006D1018" w:rsidRDefault="009428F3" w:rsidP="009428F3">
      <w:pPr>
        <w:jc w:val="both"/>
        <w:rPr>
          <w:rFonts w:ascii="Arial" w:eastAsia="Arial Unicode MS" w:hAnsi="Arial" w:cs="Arial"/>
          <w:sz w:val="28"/>
          <w:szCs w:val="28"/>
        </w:rPr>
      </w:pPr>
      <w:r w:rsidRPr="006D1018">
        <w:rPr>
          <w:rFonts w:ascii="Arial" w:eastAsia="Arial Unicode MS" w:hAnsi="Arial" w:cs="Arial"/>
          <w:sz w:val="28"/>
          <w:szCs w:val="28"/>
        </w:rPr>
        <w:t>Todas estas medidas han repercutido de forma notable en el descenso del número d</w:t>
      </w:r>
      <w:r w:rsidR="00EE0B19">
        <w:rPr>
          <w:rFonts w:ascii="Arial" w:eastAsia="Arial Unicode MS" w:hAnsi="Arial" w:cs="Arial"/>
          <w:sz w:val="28"/>
          <w:szCs w:val="28"/>
        </w:rPr>
        <w:t>e agresiones comunicadas en 2014</w:t>
      </w:r>
      <w:r w:rsidR="00B57C5A">
        <w:rPr>
          <w:rFonts w:ascii="Arial" w:eastAsia="Arial Unicode MS" w:hAnsi="Arial" w:cs="Arial"/>
          <w:sz w:val="28"/>
          <w:szCs w:val="28"/>
        </w:rPr>
        <w:t xml:space="preserve"> que han disminuido en un 2,8</w:t>
      </w:r>
      <w:r w:rsidRPr="006D1018">
        <w:rPr>
          <w:rFonts w:ascii="Arial" w:eastAsia="Arial Unicode MS" w:hAnsi="Arial" w:cs="Arial"/>
          <w:sz w:val="28"/>
          <w:szCs w:val="28"/>
        </w:rPr>
        <w:t>% respecto a las registradas en al año anterior, aunque los datos siguen revelando una prevalencia sostenida de estas conductas violentas en el ámbito sanitario.</w:t>
      </w:r>
    </w:p>
    <w:p w:rsidR="009428F3" w:rsidRPr="006D1018" w:rsidRDefault="009428F3" w:rsidP="009428F3">
      <w:pPr>
        <w:jc w:val="both"/>
        <w:rPr>
          <w:rFonts w:ascii="Arial" w:eastAsia="Arial Unicode MS" w:hAnsi="Arial" w:cs="Arial"/>
          <w:sz w:val="28"/>
          <w:szCs w:val="28"/>
        </w:rPr>
      </w:pPr>
    </w:p>
    <w:p w:rsidR="009428F3" w:rsidRPr="006D1018" w:rsidRDefault="009428F3" w:rsidP="009428F3">
      <w:pPr>
        <w:jc w:val="both"/>
        <w:rPr>
          <w:rFonts w:ascii="Arial" w:eastAsia="Arial Unicode MS" w:hAnsi="Arial" w:cs="Arial"/>
          <w:sz w:val="28"/>
          <w:szCs w:val="28"/>
        </w:rPr>
      </w:pPr>
      <w:r w:rsidRPr="006D1018">
        <w:rPr>
          <w:rFonts w:ascii="Arial" w:eastAsia="Arial Unicode MS" w:hAnsi="Arial" w:cs="Arial"/>
          <w:sz w:val="28"/>
          <w:szCs w:val="28"/>
        </w:rPr>
        <w:t>En el Día Nacional contra las Agresiones en el Ámbito Sanitario, los doctores Juan José Rodríguez Sendín, Serafín Romero</w:t>
      </w:r>
      <w:r w:rsidR="00DE2C2A">
        <w:rPr>
          <w:rFonts w:ascii="Arial" w:eastAsia="Arial Unicode MS" w:hAnsi="Arial" w:cs="Arial"/>
          <w:sz w:val="28"/>
          <w:szCs w:val="28"/>
        </w:rPr>
        <w:t xml:space="preserve"> y</w:t>
      </w:r>
      <w:r w:rsidRPr="006D1018">
        <w:rPr>
          <w:rFonts w:ascii="Arial" w:eastAsia="Arial Unicode MS" w:hAnsi="Arial" w:cs="Arial"/>
          <w:sz w:val="28"/>
          <w:szCs w:val="28"/>
        </w:rPr>
        <w:t xml:space="preserve"> </w:t>
      </w:r>
      <w:r w:rsidR="00B57C5A">
        <w:rPr>
          <w:rFonts w:ascii="Arial" w:eastAsia="Arial Unicode MS" w:hAnsi="Arial" w:cs="Arial"/>
          <w:sz w:val="28"/>
          <w:szCs w:val="28"/>
        </w:rPr>
        <w:t xml:space="preserve">Juan Manuel Garrote, </w:t>
      </w:r>
      <w:r w:rsidR="00DE2C2A" w:rsidRPr="006D1018">
        <w:rPr>
          <w:rFonts w:ascii="Arial" w:eastAsia="Arial Unicode MS" w:hAnsi="Arial" w:cs="Arial"/>
          <w:sz w:val="28"/>
          <w:szCs w:val="28"/>
        </w:rPr>
        <w:t>presidente</w:t>
      </w:r>
      <w:r w:rsidR="00DE2C2A">
        <w:rPr>
          <w:rFonts w:ascii="Arial" w:eastAsia="Arial Unicode MS" w:hAnsi="Arial" w:cs="Arial"/>
          <w:sz w:val="28"/>
          <w:szCs w:val="28"/>
        </w:rPr>
        <w:t>,</w:t>
      </w:r>
      <w:r w:rsidR="00DE2C2A" w:rsidRPr="00DE2C2A">
        <w:rPr>
          <w:rFonts w:ascii="Arial" w:eastAsia="Arial Unicode MS" w:hAnsi="Arial" w:cs="Arial"/>
          <w:sz w:val="28"/>
          <w:szCs w:val="28"/>
        </w:rPr>
        <w:t xml:space="preserve"> </w:t>
      </w:r>
      <w:r w:rsidR="00DE2C2A">
        <w:rPr>
          <w:rFonts w:ascii="Arial" w:eastAsia="Arial Unicode MS" w:hAnsi="Arial" w:cs="Arial"/>
          <w:sz w:val="28"/>
          <w:szCs w:val="28"/>
        </w:rPr>
        <w:t>vicepresidente</w:t>
      </w:r>
      <w:r w:rsidR="00DE2C2A" w:rsidRPr="006D1018">
        <w:rPr>
          <w:rFonts w:ascii="Arial" w:eastAsia="Arial Unicode MS" w:hAnsi="Arial" w:cs="Arial"/>
          <w:sz w:val="28"/>
          <w:szCs w:val="28"/>
        </w:rPr>
        <w:t xml:space="preserve"> </w:t>
      </w:r>
      <w:r w:rsidR="00DE2C2A">
        <w:rPr>
          <w:rFonts w:ascii="Arial" w:eastAsia="Arial Unicode MS" w:hAnsi="Arial" w:cs="Arial"/>
          <w:sz w:val="28"/>
          <w:szCs w:val="28"/>
        </w:rPr>
        <w:t xml:space="preserve">y </w:t>
      </w:r>
      <w:r w:rsidR="00B57C5A">
        <w:rPr>
          <w:rFonts w:ascii="Arial" w:eastAsia="Arial Unicode MS" w:hAnsi="Arial" w:cs="Arial"/>
          <w:sz w:val="28"/>
          <w:szCs w:val="28"/>
        </w:rPr>
        <w:t>secretario general de la OMC</w:t>
      </w:r>
      <w:r w:rsidR="00DE2C2A">
        <w:rPr>
          <w:rFonts w:ascii="Arial" w:eastAsia="Arial Unicode MS" w:hAnsi="Arial" w:cs="Arial"/>
          <w:sz w:val="28"/>
          <w:szCs w:val="28"/>
        </w:rPr>
        <w:t>, respectivamente,</w:t>
      </w:r>
      <w:r w:rsidR="00B57C5A">
        <w:rPr>
          <w:rFonts w:ascii="Arial" w:eastAsia="Arial Unicode MS" w:hAnsi="Arial" w:cs="Arial"/>
          <w:sz w:val="28"/>
          <w:szCs w:val="28"/>
        </w:rPr>
        <w:t xml:space="preserve"> </w:t>
      </w:r>
      <w:r w:rsidRPr="006D1018">
        <w:rPr>
          <w:rFonts w:ascii="Arial" w:eastAsia="Arial Unicode MS" w:hAnsi="Arial" w:cs="Arial"/>
          <w:sz w:val="28"/>
          <w:szCs w:val="28"/>
        </w:rPr>
        <w:t xml:space="preserve">y José Alberto Becerra, coordinador del Observatorio Nacional de Agresiones, han hecho públicos estos datos. </w:t>
      </w:r>
    </w:p>
    <w:p w:rsidR="009428F3" w:rsidRPr="006D1018" w:rsidRDefault="009428F3" w:rsidP="009428F3">
      <w:pPr>
        <w:jc w:val="both"/>
        <w:rPr>
          <w:rFonts w:ascii="Arial" w:eastAsia="Arial Unicode MS" w:hAnsi="Arial" w:cs="Arial"/>
          <w:sz w:val="28"/>
          <w:szCs w:val="28"/>
        </w:rPr>
      </w:pPr>
    </w:p>
    <w:p w:rsidR="009428F3" w:rsidRPr="006D1018" w:rsidRDefault="00DE2C2A" w:rsidP="009428F3">
      <w:pPr>
        <w:jc w:val="both"/>
        <w:rPr>
          <w:rFonts w:ascii="Arial" w:eastAsia="Arial Unicode MS" w:hAnsi="Arial" w:cs="Arial"/>
          <w:sz w:val="28"/>
          <w:szCs w:val="28"/>
        </w:rPr>
      </w:pPr>
      <w:r>
        <w:rPr>
          <w:rFonts w:ascii="Arial" w:eastAsia="Arial Unicode MS" w:hAnsi="Arial" w:cs="Arial"/>
          <w:sz w:val="28"/>
          <w:szCs w:val="28"/>
        </w:rPr>
        <w:t>Como cada año, e</w:t>
      </w:r>
      <w:r w:rsidR="009428F3" w:rsidRPr="006D1018">
        <w:rPr>
          <w:rFonts w:ascii="Arial" w:eastAsia="Arial Unicode MS" w:hAnsi="Arial" w:cs="Arial"/>
          <w:sz w:val="28"/>
          <w:szCs w:val="28"/>
        </w:rPr>
        <w:t xml:space="preserve">l Observatorio de Agresiones ha hecho público un Manifiesto en el que hacen un llamamiento a todos los agentes intervinientes para que tomen las medidas necesarias para proteger a los profesionales y, con ellos, al conjunto del sistema sanitario.    </w:t>
      </w:r>
    </w:p>
    <w:p w:rsidR="009428F3" w:rsidRPr="006D1018" w:rsidRDefault="009428F3" w:rsidP="009428F3">
      <w:pPr>
        <w:jc w:val="both"/>
        <w:rPr>
          <w:rFonts w:ascii="Arial" w:eastAsia="Arial Unicode MS" w:hAnsi="Arial" w:cs="Arial"/>
          <w:sz w:val="28"/>
          <w:szCs w:val="28"/>
        </w:rPr>
      </w:pPr>
    </w:p>
    <w:p w:rsidR="00BB0B5E" w:rsidRDefault="00BB0B5E" w:rsidP="009428F3">
      <w:pPr>
        <w:jc w:val="both"/>
        <w:rPr>
          <w:rFonts w:ascii="Arial" w:eastAsia="Arial Unicode MS" w:hAnsi="Arial" w:cs="Arial"/>
          <w:sz w:val="28"/>
          <w:szCs w:val="28"/>
        </w:rPr>
      </w:pPr>
    </w:p>
    <w:p w:rsidR="00BB0B5E" w:rsidRDefault="00BB0B5E" w:rsidP="009428F3">
      <w:pPr>
        <w:jc w:val="both"/>
        <w:rPr>
          <w:rFonts w:ascii="Arial" w:eastAsia="Arial Unicode MS" w:hAnsi="Arial" w:cs="Arial"/>
          <w:sz w:val="28"/>
          <w:szCs w:val="28"/>
        </w:rPr>
      </w:pPr>
    </w:p>
    <w:p w:rsidR="00BB0B5E" w:rsidRDefault="00BB0B5E" w:rsidP="009428F3">
      <w:pPr>
        <w:jc w:val="both"/>
        <w:rPr>
          <w:rFonts w:ascii="Arial" w:eastAsia="Arial Unicode MS" w:hAnsi="Arial" w:cs="Arial"/>
          <w:b/>
          <w:sz w:val="28"/>
          <w:szCs w:val="28"/>
        </w:rPr>
      </w:pPr>
      <w:r w:rsidRPr="00BB0B5E">
        <w:rPr>
          <w:rFonts w:ascii="Arial" w:eastAsia="Arial Unicode MS" w:hAnsi="Arial" w:cs="Arial"/>
          <w:b/>
          <w:sz w:val="28"/>
          <w:szCs w:val="28"/>
        </w:rPr>
        <w:t>Datos Estudio Agresiones</w:t>
      </w:r>
    </w:p>
    <w:p w:rsidR="00BB0B5E" w:rsidRDefault="00BB0B5E" w:rsidP="009428F3">
      <w:pPr>
        <w:jc w:val="both"/>
        <w:rPr>
          <w:rFonts w:ascii="Arial" w:eastAsia="Arial Unicode MS" w:hAnsi="Arial" w:cs="Arial"/>
          <w:b/>
          <w:sz w:val="28"/>
          <w:szCs w:val="28"/>
        </w:rPr>
      </w:pPr>
    </w:p>
    <w:p w:rsidR="009428F3" w:rsidRPr="006D1018" w:rsidRDefault="00BB0B5E" w:rsidP="009428F3">
      <w:pPr>
        <w:jc w:val="both"/>
        <w:rPr>
          <w:rFonts w:ascii="Arial" w:eastAsia="Arial Unicode MS" w:hAnsi="Arial" w:cs="Arial"/>
          <w:sz w:val="28"/>
          <w:szCs w:val="28"/>
        </w:rPr>
      </w:pPr>
      <w:r>
        <w:rPr>
          <w:rFonts w:ascii="Arial" w:eastAsia="Arial Unicode MS" w:hAnsi="Arial" w:cs="Arial"/>
          <w:sz w:val="28"/>
          <w:szCs w:val="28"/>
        </w:rPr>
        <w:t>Los datos de violencia registrados en 2014 ascienden a 34</w:t>
      </w:r>
      <w:r w:rsidRPr="006D1018">
        <w:rPr>
          <w:rFonts w:ascii="Arial" w:eastAsia="Arial Unicode MS" w:hAnsi="Arial" w:cs="Arial"/>
          <w:sz w:val="28"/>
          <w:szCs w:val="28"/>
        </w:rPr>
        <w:t xml:space="preserve">4 casos frente a los </w:t>
      </w:r>
      <w:r>
        <w:rPr>
          <w:rFonts w:ascii="Arial" w:eastAsia="Arial Unicode MS" w:hAnsi="Arial" w:cs="Arial"/>
          <w:sz w:val="28"/>
          <w:szCs w:val="28"/>
        </w:rPr>
        <w:t>354</w:t>
      </w:r>
      <w:r w:rsidRPr="006D1018">
        <w:rPr>
          <w:rFonts w:ascii="Arial" w:eastAsia="Arial Unicode MS" w:hAnsi="Arial" w:cs="Arial"/>
          <w:sz w:val="28"/>
          <w:szCs w:val="28"/>
        </w:rPr>
        <w:t xml:space="preserve"> del año anterior, lo q</w:t>
      </w:r>
      <w:r>
        <w:rPr>
          <w:rFonts w:ascii="Arial" w:eastAsia="Arial Unicode MS" w:hAnsi="Arial" w:cs="Arial"/>
          <w:sz w:val="28"/>
          <w:szCs w:val="28"/>
        </w:rPr>
        <w:t>ue supone una disminución del 2,8%</w:t>
      </w:r>
      <w:r w:rsidRPr="006D1018">
        <w:rPr>
          <w:rFonts w:ascii="Arial" w:eastAsia="Arial Unicode MS" w:hAnsi="Arial" w:cs="Arial"/>
          <w:sz w:val="28"/>
          <w:szCs w:val="28"/>
        </w:rPr>
        <w:t>.</w:t>
      </w:r>
      <w:r>
        <w:rPr>
          <w:rFonts w:ascii="Arial" w:eastAsia="Arial Unicode MS" w:hAnsi="Arial" w:cs="Arial"/>
          <w:sz w:val="28"/>
          <w:szCs w:val="28"/>
        </w:rPr>
        <w:t xml:space="preserve"> Del estudio, </w:t>
      </w:r>
      <w:r w:rsidR="009428F3" w:rsidRPr="006D1018">
        <w:rPr>
          <w:rFonts w:ascii="Arial" w:eastAsia="Arial Unicode MS" w:hAnsi="Arial" w:cs="Arial"/>
          <w:sz w:val="28"/>
          <w:szCs w:val="28"/>
        </w:rPr>
        <w:t>se desprende una</w:t>
      </w:r>
      <w:r w:rsidR="00DE2C2A">
        <w:rPr>
          <w:rFonts w:ascii="Arial" w:eastAsia="Arial Unicode MS" w:hAnsi="Arial" w:cs="Arial"/>
          <w:sz w:val="28"/>
          <w:szCs w:val="28"/>
        </w:rPr>
        <w:t xml:space="preserve"> cierta</w:t>
      </w:r>
      <w:r w:rsidR="009428F3" w:rsidRPr="006D1018">
        <w:rPr>
          <w:rFonts w:ascii="Arial" w:eastAsia="Arial Unicode MS" w:hAnsi="Arial" w:cs="Arial"/>
          <w:sz w:val="28"/>
          <w:szCs w:val="28"/>
        </w:rPr>
        <w:t xml:space="preserve"> equidad en cuanto al  porcentaje de agresiones que sufrieron</w:t>
      </w:r>
      <w:r w:rsidR="00B57C5A">
        <w:rPr>
          <w:rFonts w:ascii="Arial" w:eastAsia="Arial Unicode MS" w:hAnsi="Arial" w:cs="Arial"/>
          <w:sz w:val="28"/>
          <w:szCs w:val="28"/>
        </w:rPr>
        <w:t xml:space="preserve"> hombres (49%) y mujeres (51%)</w:t>
      </w:r>
      <w:r w:rsidR="009428F3" w:rsidRPr="006D1018">
        <w:rPr>
          <w:rFonts w:ascii="Arial" w:eastAsia="Arial Unicode MS" w:hAnsi="Arial" w:cs="Arial"/>
          <w:sz w:val="28"/>
          <w:szCs w:val="28"/>
        </w:rPr>
        <w:t xml:space="preserve"> </w:t>
      </w:r>
    </w:p>
    <w:p w:rsidR="009428F3" w:rsidRPr="006D1018" w:rsidRDefault="009428F3" w:rsidP="009428F3">
      <w:pPr>
        <w:jc w:val="both"/>
        <w:rPr>
          <w:rFonts w:ascii="Arial" w:eastAsia="Arial Unicode MS" w:hAnsi="Arial" w:cs="Arial"/>
          <w:sz w:val="28"/>
          <w:szCs w:val="28"/>
        </w:rPr>
      </w:pPr>
    </w:p>
    <w:p w:rsidR="009428F3" w:rsidRPr="006D1018" w:rsidRDefault="009428F3" w:rsidP="009428F3">
      <w:pPr>
        <w:jc w:val="both"/>
        <w:rPr>
          <w:rFonts w:ascii="Arial" w:eastAsia="Arial Unicode MS" w:hAnsi="Arial" w:cs="Arial"/>
          <w:sz w:val="28"/>
          <w:szCs w:val="28"/>
        </w:rPr>
      </w:pPr>
      <w:r w:rsidRPr="006D1018">
        <w:rPr>
          <w:rFonts w:ascii="Arial" w:eastAsia="Arial Unicode MS" w:hAnsi="Arial" w:cs="Arial"/>
          <w:sz w:val="28"/>
          <w:szCs w:val="28"/>
        </w:rPr>
        <w:t>En cuanto al ámbito sanitario de ejercicio, sigue siendo el público donde se producen la gran mayoría de este tipo d</w:t>
      </w:r>
      <w:r w:rsidR="00B57C5A">
        <w:rPr>
          <w:rFonts w:ascii="Arial" w:eastAsia="Arial Unicode MS" w:hAnsi="Arial" w:cs="Arial"/>
          <w:sz w:val="28"/>
          <w:szCs w:val="28"/>
        </w:rPr>
        <w:t>e conductas violentas, con un 87</w:t>
      </w:r>
      <w:r w:rsidRPr="006D1018">
        <w:rPr>
          <w:rFonts w:ascii="Arial" w:eastAsia="Arial Unicode MS" w:hAnsi="Arial" w:cs="Arial"/>
          <w:sz w:val="28"/>
          <w:szCs w:val="28"/>
        </w:rPr>
        <w:t>% de los casos, mientras que en el sector priva</w:t>
      </w:r>
      <w:r w:rsidR="00B57C5A">
        <w:rPr>
          <w:rFonts w:ascii="Arial" w:eastAsia="Arial Unicode MS" w:hAnsi="Arial" w:cs="Arial"/>
          <w:sz w:val="28"/>
          <w:szCs w:val="28"/>
        </w:rPr>
        <w:t>do se han producido el 13</w:t>
      </w:r>
      <w:r w:rsidRPr="006D1018">
        <w:rPr>
          <w:rFonts w:ascii="Arial" w:eastAsia="Arial Unicode MS" w:hAnsi="Arial" w:cs="Arial"/>
          <w:sz w:val="28"/>
          <w:szCs w:val="28"/>
        </w:rPr>
        <w:t xml:space="preserve">%, </w:t>
      </w:r>
      <w:r w:rsidR="00B57C5A">
        <w:rPr>
          <w:rFonts w:ascii="Arial" w:eastAsia="Arial Unicode MS" w:hAnsi="Arial" w:cs="Arial"/>
          <w:sz w:val="28"/>
          <w:szCs w:val="28"/>
        </w:rPr>
        <w:t>experimentando este último un ligero aumento respecto al año anterior (11%)</w:t>
      </w:r>
      <w:r w:rsidRPr="006D1018">
        <w:rPr>
          <w:rFonts w:ascii="Arial" w:eastAsia="Arial Unicode MS" w:hAnsi="Arial" w:cs="Arial"/>
          <w:sz w:val="28"/>
          <w:szCs w:val="28"/>
        </w:rPr>
        <w:t>. Y, sobre el ámbito donde se produce la agresión, sigue siendo la Atención Primera la</w:t>
      </w:r>
      <w:r w:rsidR="00B57C5A">
        <w:rPr>
          <w:rFonts w:ascii="Arial" w:eastAsia="Arial Unicode MS" w:hAnsi="Arial" w:cs="Arial"/>
          <w:sz w:val="28"/>
          <w:szCs w:val="28"/>
        </w:rPr>
        <w:t xml:space="preserve"> que se lleva la mayor parte (48%), frente a la hospitalaria (16%), las urgencias hospitalarias y extra hospitalarias tienen un porcentaje de un 10% cada una de ellas.</w:t>
      </w:r>
    </w:p>
    <w:p w:rsidR="009428F3" w:rsidRPr="006D1018" w:rsidRDefault="009428F3" w:rsidP="009428F3">
      <w:pPr>
        <w:jc w:val="both"/>
        <w:rPr>
          <w:rFonts w:ascii="Arial" w:eastAsia="Arial Unicode MS" w:hAnsi="Arial" w:cs="Arial"/>
          <w:sz w:val="28"/>
          <w:szCs w:val="28"/>
        </w:rPr>
      </w:pPr>
      <w:r w:rsidRPr="006D1018">
        <w:rPr>
          <w:rFonts w:ascii="Arial" w:eastAsia="Arial Unicode MS" w:hAnsi="Arial" w:cs="Arial"/>
          <w:sz w:val="28"/>
          <w:szCs w:val="28"/>
        </w:rPr>
        <w:t xml:space="preserve"> </w:t>
      </w:r>
    </w:p>
    <w:p w:rsidR="009428F3" w:rsidRPr="006D1018" w:rsidRDefault="009428F3" w:rsidP="009428F3">
      <w:pPr>
        <w:jc w:val="both"/>
        <w:rPr>
          <w:rFonts w:ascii="Arial" w:eastAsia="Arial Unicode MS" w:hAnsi="Arial" w:cs="Arial"/>
          <w:sz w:val="28"/>
          <w:szCs w:val="28"/>
        </w:rPr>
      </w:pPr>
      <w:r w:rsidRPr="006D1018">
        <w:rPr>
          <w:rFonts w:ascii="Arial" w:eastAsia="Arial Unicode MS" w:hAnsi="Arial" w:cs="Arial"/>
          <w:sz w:val="28"/>
          <w:szCs w:val="28"/>
        </w:rPr>
        <w:t xml:space="preserve">De los agresores, </w:t>
      </w:r>
      <w:r w:rsidR="00B57C5A">
        <w:rPr>
          <w:rFonts w:ascii="Arial" w:eastAsia="Arial Unicode MS" w:hAnsi="Arial" w:cs="Arial"/>
          <w:sz w:val="28"/>
          <w:szCs w:val="28"/>
        </w:rPr>
        <w:t xml:space="preserve">ha aumentado el porcentaje de familiares </w:t>
      </w:r>
      <w:r w:rsidR="00DE2C2A">
        <w:rPr>
          <w:rFonts w:ascii="Arial" w:eastAsia="Arial Unicode MS" w:hAnsi="Arial" w:cs="Arial"/>
          <w:sz w:val="28"/>
          <w:szCs w:val="28"/>
        </w:rPr>
        <w:t>d</w:t>
      </w:r>
      <w:r w:rsidR="00B57C5A">
        <w:rPr>
          <w:rFonts w:ascii="Arial" w:eastAsia="Arial Unicode MS" w:hAnsi="Arial" w:cs="Arial"/>
          <w:sz w:val="28"/>
          <w:szCs w:val="28"/>
        </w:rPr>
        <w:t>el paciente</w:t>
      </w:r>
      <w:r w:rsidR="00DE2C2A">
        <w:rPr>
          <w:rFonts w:ascii="Arial" w:eastAsia="Arial Unicode MS" w:hAnsi="Arial" w:cs="Arial"/>
          <w:sz w:val="28"/>
          <w:szCs w:val="28"/>
        </w:rPr>
        <w:t>, pasando</w:t>
      </w:r>
      <w:r w:rsidR="00B57C5A">
        <w:rPr>
          <w:rFonts w:ascii="Arial" w:eastAsia="Arial Unicode MS" w:hAnsi="Arial" w:cs="Arial"/>
          <w:sz w:val="28"/>
          <w:szCs w:val="28"/>
        </w:rPr>
        <w:t xml:space="preserve"> del 25% al 31%</w:t>
      </w:r>
      <w:r w:rsidRPr="006D1018">
        <w:rPr>
          <w:rFonts w:ascii="Arial" w:eastAsia="Arial Unicode MS" w:hAnsi="Arial" w:cs="Arial"/>
          <w:sz w:val="28"/>
          <w:szCs w:val="28"/>
        </w:rPr>
        <w:t xml:space="preserve">; </w:t>
      </w:r>
      <w:r w:rsidR="00DE2C2A">
        <w:rPr>
          <w:rFonts w:ascii="Arial" w:eastAsia="Arial Unicode MS" w:hAnsi="Arial" w:cs="Arial"/>
          <w:sz w:val="28"/>
          <w:szCs w:val="28"/>
        </w:rPr>
        <w:t>e</w:t>
      </w:r>
      <w:r w:rsidR="00B57C5A">
        <w:rPr>
          <w:rFonts w:ascii="Arial" w:eastAsia="Arial Unicode MS" w:hAnsi="Arial" w:cs="Arial"/>
          <w:sz w:val="28"/>
          <w:szCs w:val="28"/>
        </w:rPr>
        <w:t>l 36% son pacientes programados, es decir, con cita previa; el 18% son pacientes no programad</w:t>
      </w:r>
      <w:r w:rsidR="00DE2C2A">
        <w:rPr>
          <w:rFonts w:ascii="Arial" w:eastAsia="Arial Unicode MS" w:hAnsi="Arial" w:cs="Arial"/>
          <w:sz w:val="28"/>
          <w:szCs w:val="28"/>
        </w:rPr>
        <w:t>o</w:t>
      </w:r>
      <w:r w:rsidR="00B57C5A">
        <w:rPr>
          <w:rFonts w:ascii="Arial" w:eastAsia="Arial Unicode MS" w:hAnsi="Arial" w:cs="Arial"/>
          <w:sz w:val="28"/>
          <w:szCs w:val="28"/>
        </w:rPr>
        <w:t>s y el 15</w:t>
      </w:r>
      <w:r w:rsidRPr="006D1018">
        <w:rPr>
          <w:rFonts w:ascii="Arial" w:eastAsia="Arial Unicode MS" w:hAnsi="Arial" w:cs="Arial"/>
          <w:sz w:val="28"/>
          <w:szCs w:val="28"/>
        </w:rPr>
        <w:t>% son usuarios del centro donde se producen las agresiones.</w:t>
      </w:r>
    </w:p>
    <w:p w:rsidR="009428F3" w:rsidRPr="006D1018" w:rsidRDefault="009428F3" w:rsidP="009428F3">
      <w:pPr>
        <w:jc w:val="both"/>
        <w:rPr>
          <w:rFonts w:ascii="Arial" w:eastAsia="Arial Unicode MS" w:hAnsi="Arial" w:cs="Arial"/>
          <w:sz w:val="28"/>
          <w:szCs w:val="28"/>
        </w:rPr>
      </w:pPr>
    </w:p>
    <w:p w:rsidR="00B07411" w:rsidRDefault="009428F3" w:rsidP="009428F3">
      <w:pPr>
        <w:jc w:val="both"/>
        <w:rPr>
          <w:rFonts w:ascii="Arial" w:eastAsia="Arial Unicode MS" w:hAnsi="Arial" w:cs="Arial"/>
          <w:sz w:val="28"/>
          <w:szCs w:val="28"/>
        </w:rPr>
      </w:pPr>
      <w:r w:rsidRPr="006D1018">
        <w:rPr>
          <w:rFonts w:ascii="Arial" w:eastAsia="Arial Unicode MS" w:hAnsi="Arial" w:cs="Arial"/>
          <w:sz w:val="28"/>
          <w:szCs w:val="28"/>
        </w:rPr>
        <w:t>En cuanto a las causas principales de las agresiones,</w:t>
      </w:r>
      <w:r w:rsidR="00B57C5A">
        <w:rPr>
          <w:rFonts w:ascii="Arial" w:eastAsia="Arial Unicode MS" w:hAnsi="Arial" w:cs="Arial"/>
          <w:sz w:val="28"/>
          <w:szCs w:val="28"/>
        </w:rPr>
        <w:t xml:space="preserve"> el 30% se</w:t>
      </w:r>
      <w:r w:rsidR="00B07411">
        <w:rPr>
          <w:rFonts w:ascii="Arial" w:eastAsia="Arial Unicode MS" w:hAnsi="Arial" w:cs="Arial"/>
          <w:sz w:val="28"/>
          <w:szCs w:val="28"/>
        </w:rPr>
        <w:t xml:space="preserve"> </w:t>
      </w:r>
      <w:r w:rsidR="00B57C5A">
        <w:rPr>
          <w:rFonts w:ascii="Arial" w:eastAsia="Arial Unicode MS" w:hAnsi="Arial" w:cs="Arial"/>
          <w:sz w:val="28"/>
          <w:szCs w:val="28"/>
        </w:rPr>
        <w:t xml:space="preserve">producen por </w:t>
      </w:r>
      <w:r w:rsidRPr="006D1018">
        <w:rPr>
          <w:rFonts w:ascii="Arial" w:eastAsia="Arial Unicode MS" w:hAnsi="Arial" w:cs="Arial"/>
          <w:sz w:val="28"/>
          <w:szCs w:val="28"/>
        </w:rPr>
        <w:t xml:space="preserve"> </w:t>
      </w:r>
      <w:r w:rsidR="00B07411" w:rsidRPr="006D1018">
        <w:rPr>
          <w:rFonts w:ascii="Arial" w:eastAsia="Arial Unicode MS" w:hAnsi="Arial" w:cs="Arial"/>
          <w:sz w:val="28"/>
          <w:szCs w:val="28"/>
        </w:rPr>
        <w:t xml:space="preserve">discrepancias en la atención médica; el 12 % por </w:t>
      </w:r>
      <w:r w:rsidR="00B07411">
        <w:rPr>
          <w:rFonts w:ascii="Arial" w:eastAsia="Arial Unicode MS" w:hAnsi="Arial" w:cs="Arial"/>
          <w:sz w:val="28"/>
          <w:szCs w:val="28"/>
        </w:rPr>
        <w:t>el tiempo en ser atendido;  el 11</w:t>
      </w:r>
      <w:r w:rsidR="00B07411" w:rsidRPr="006D1018">
        <w:rPr>
          <w:rFonts w:ascii="Arial" w:eastAsia="Arial Unicode MS" w:hAnsi="Arial" w:cs="Arial"/>
          <w:sz w:val="28"/>
          <w:szCs w:val="28"/>
        </w:rPr>
        <w:t>% po</w:t>
      </w:r>
      <w:r w:rsidR="00B07411">
        <w:rPr>
          <w:rFonts w:ascii="Arial" w:eastAsia="Arial Unicode MS" w:hAnsi="Arial" w:cs="Arial"/>
          <w:sz w:val="28"/>
          <w:szCs w:val="28"/>
        </w:rPr>
        <w:t>r discrepancias personales; el 9</w:t>
      </w:r>
      <w:r w:rsidR="00B07411" w:rsidRPr="006D1018">
        <w:rPr>
          <w:rFonts w:ascii="Arial" w:eastAsia="Arial Unicode MS" w:hAnsi="Arial" w:cs="Arial"/>
          <w:sz w:val="28"/>
          <w:szCs w:val="28"/>
        </w:rPr>
        <w:t>%</w:t>
      </w:r>
      <w:r w:rsidR="00B07411">
        <w:rPr>
          <w:rFonts w:ascii="Arial" w:eastAsia="Arial Unicode MS" w:hAnsi="Arial" w:cs="Arial"/>
          <w:sz w:val="28"/>
          <w:szCs w:val="28"/>
        </w:rPr>
        <w:t xml:space="preserve"> por no recetar el medicamento propuesto por el paciente; el 6%</w:t>
      </w:r>
      <w:r w:rsidR="00B07411" w:rsidRPr="006D1018">
        <w:rPr>
          <w:rFonts w:ascii="Arial" w:eastAsia="Arial Unicode MS" w:hAnsi="Arial" w:cs="Arial"/>
          <w:sz w:val="28"/>
          <w:szCs w:val="28"/>
        </w:rPr>
        <w:t xml:space="preserve"> en relación a la incapacidad laboral;</w:t>
      </w:r>
      <w:r w:rsidR="00B07411">
        <w:rPr>
          <w:rFonts w:ascii="Arial" w:eastAsia="Arial Unicode MS" w:hAnsi="Arial" w:cs="Arial"/>
          <w:sz w:val="28"/>
          <w:szCs w:val="28"/>
        </w:rPr>
        <w:t xml:space="preserve"> el 5% por emitir informes médicos no acordes con sus exigencias; el 4% por malestar del funcionamiento del centro y el 23% </w:t>
      </w:r>
      <w:r w:rsidR="00B07411" w:rsidRPr="006D1018">
        <w:rPr>
          <w:rFonts w:ascii="Arial" w:eastAsia="Arial Unicode MS" w:hAnsi="Arial" w:cs="Arial"/>
          <w:sz w:val="28"/>
          <w:szCs w:val="28"/>
        </w:rPr>
        <w:t xml:space="preserve">por otras causas. </w:t>
      </w:r>
    </w:p>
    <w:p w:rsidR="009428F3" w:rsidRPr="006D1018" w:rsidRDefault="009428F3" w:rsidP="009428F3">
      <w:pPr>
        <w:jc w:val="both"/>
        <w:rPr>
          <w:rFonts w:ascii="Arial" w:eastAsia="Arial Unicode MS" w:hAnsi="Arial" w:cs="Arial"/>
          <w:sz w:val="28"/>
          <w:szCs w:val="28"/>
        </w:rPr>
      </w:pPr>
    </w:p>
    <w:p w:rsidR="009428F3" w:rsidRPr="006D1018" w:rsidRDefault="009428F3" w:rsidP="009428F3">
      <w:pPr>
        <w:jc w:val="both"/>
        <w:rPr>
          <w:rFonts w:ascii="Arial" w:eastAsia="Arial Unicode MS" w:hAnsi="Arial" w:cs="Arial"/>
          <w:sz w:val="28"/>
          <w:szCs w:val="28"/>
        </w:rPr>
      </w:pPr>
      <w:r w:rsidRPr="006D1018">
        <w:rPr>
          <w:rFonts w:ascii="Arial" w:eastAsia="Arial Unicode MS" w:hAnsi="Arial" w:cs="Arial"/>
          <w:sz w:val="28"/>
          <w:szCs w:val="28"/>
        </w:rPr>
        <w:t>De</w:t>
      </w:r>
      <w:r w:rsidR="00DE2C2A">
        <w:rPr>
          <w:rFonts w:ascii="Arial" w:eastAsia="Arial Unicode MS" w:hAnsi="Arial" w:cs="Arial"/>
          <w:sz w:val="28"/>
          <w:szCs w:val="28"/>
        </w:rPr>
        <w:t>l total de</w:t>
      </w:r>
      <w:r w:rsidRPr="006D1018">
        <w:rPr>
          <w:rFonts w:ascii="Arial" w:eastAsia="Arial Unicode MS" w:hAnsi="Arial" w:cs="Arial"/>
          <w:sz w:val="28"/>
          <w:szCs w:val="28"/>
        </w:rPr>
        <w:t xml:space="preserve"> agresiones, en el 18% de l</w:t>
      </w:r>
      <w:r w:rsidR="00DE2C2A">
        <w:rPr>
          <w:rFonts w:ascii="Arial" w:eastAsia="Arial Unicode MS" w:hAnsi="Arial" w:cs="Arial"/>
          <w:sz w:val="28"/>
          <w:szCs w:val="28"/>
        </w:rPr>
        <w:t>os casos provocaron</w:t>
      </w:r>
      <w:r w:rsidRPr="006D1018">
        <w:rPr>
          <w:rFonts w:ascii="Arial" w:eastAsia="Arial Unicode MS" w:hAnsi="Arial" w:cs="Arial"/>
          <w:sz w:val="28"/>
          <w:szCs w:val="28"/>
        </w:rPr>
        <w:t xml:space="preserve"> </w:t>
      </w:r>
      <w:r w:rsidR="00DE2C2A">
        <w:rPr>
          <w:rFonts w:ascii="Arial" w:eastAsia="Arial Unicode MS" w:hAnsi="Arial" w:cs="Arial"/>
          <w:sz w:val="28"/>
          <w:szCs w:val="28"/>
        </w:rPr>
        <w:t>l</w:t>
      </w:r>
      <w:r w:rsidR="00B07411">
        <w:rPr>
          <w:rFonts w:ascii="Arial" w:eastAsia="Arial Unicode MS" w:hAnsi="Arial" w:cs="Arial"/>
          <w:sz w:val="28"/>
          <w:szCs w:val="28"/>
        </w:rPr>
        <w:t>esiones</w:t>
      </w:r>
      <w:r w:rsidR="00DE2C2A">
        <w:rPr>
          <w:rFonts w:ascii="Arial" w:eastAsia="Arial Unicode MS" w:hAnsi="Arial" w:cs="Arial"/>
          <w:sz w:val="28"/>
          <w:szCs w:val="28"/>
        </w:rPr>
        <w:t xml:space="preserve"> y </w:t>
      </w:r>
      <w:r w:rsidR="00B07411">
        <w:rPr>
          <w:rFonts w:ascii="Arial" w:eastAsia="Arial Unicode MS" w:hAnsi="Arial" w:cs="Arial"/>
          <w:sz w:val="28"/>
          <w:szCs w:val="28"/>
        </w:rPr>
        <w:t>el 12% conllevaron baja laboral, que aument</w:t>
      </w:r>
      <w:r w:rsidR="00DE2C2A">
        <w:rPr>
          <w:rFonts w:ascii="Arial" w:eastAsia="Arial Unicode MS" w:hAnsi="Arial" w:cs="Arial"/>
          <w:sz w:val="28"/>
          <w:szCs w:val="28"/>
        </w:rPr>
        <w:t>ó</w:t>
      </w:r>
      <w:r w:rsidR="00B07411">
        <w:rPr>
          <w:rFonts w:ascii="Arial" w:eastAsia="Arial Unicode MS" w:hAnsi="Arial" w:cs="Arial"/>
          <w:sz w:val="28"/>
          <w:szCs w:val="28"/>
        </w:rPr>
        <w:t xml:space="preserve"> desde el 9% del año anterior.</w:t>
      </w:r>
    </w:p>
    <w:p w:rsidR="009428F3" w:rsidRPr="006D1018" w:rsidRDefault="009428F3" w:rsidP="009428F3">
      <w:pPr>
        <w:jc w:val="both"/>
        <w:rPr>
          <w:rFonts w:ascii="Arial" w:eastAsia="Arial Unicode MS" w:hAnsi="Arial" w:cs="Arial"/>
          <w:sz w:val="28"/>
          <w:szCs w:val="28"/>
        </w:rPr>
      </w:pPr>
    </w:p>
    <w:p w:rsidR="009428F3" w:rsidRPr="006D1018" w:rsidRDefault="009428F3" w:rsidP="009428F3">
      <w:pPr>
        <w:jc w:val="both"/>
        <w:rPr>
          <w:rFonts w:ascii="Arial" w:eastAsia="Arial Unicode MS" w:hAnsi="Arial" w:cs="Arial"/>
          <w:sz w:val="28"/>
          <w:szCs w:val="28"/>
        </w:rPr>
      </w:pPr>
      <w:r w:rsidRPr="006D1018">
        <w:rPr>
          <w:rFonts w:ascii="Arial" w:eastAsia="Arial Unicode MS" w:hAnsi="Arial" w:cs="Arial"/>
          <w:sz w:val="28"/>
          <w:szCs w:val="28"/>
        </w:rPr>
        <w:t>En cuanto a las acciones emprendidas desde los Colegi</w:t>
      </w:r>
      <w:r w:rsidR="00B07411">
        <w:rPr>
          <w:rFonts w:ascii="Arial" w:eastAsia="Arial Unicode MS" w:hAnsi="Arial" w:cs="Arial"/>
          <w:sz w:val="28"/>
          <w:szCs w:val="28"/>
        </w:rPr>
        <w:t>os, en el 60</w:t>
      </w:r>
      <w:r w:rsidRPr="006D1018">
        <w:rPr>
          <w:rFonts w:ascii="Arial" w:eastAsia="Arial Unicode MS" w:hAnsi="Arial" w:cs="Arial"/>
          <w:sz w:val="28"/>
          <w:szCs w:val="28"/>
        </w:rPr>
        <w:t xml:space="preserve">% de los casos se </w:t>
      </w:r>
      <w:r w:rsidR="00B07411">
        <w:rPr>
          <w:rFonts w:ascii="Arial" w:eastAsia="Arial Unicode MS" w:hAnsi="Arial" w:cs="Arial"/>
          <w:sz w:val="28"/>
          <w:szCs w:val="28"/>
        </w:rPr>
        <w:t>efectuaron diligencias; en el 66</w:t>
      </w:r>
      <w:r w:rsidRPr="006D1018">
        <w:rPr>
          <w:rFonts w:ascii="Arial" w:eastAsia="Arial Unicode MS" w:hAnsi="Arial" w:cs="Arial"/>
          <w:sz w:val="28"/>
          <w:szCs w:val="28"/>
        </w:rPr>
        <w:t>% de ellas se</w:t>
      </w:r>
      <w:r w:rsidR="00B07411">
        <w:rPr>
          <w:rFonts w:ascii="Arial" w:eastAsia="Arial Unicode MS" w:hAnsi="Arial" w:cs="Arial"/>
          <w:sz w:val="28"/>
          <w:szCs w:val="28"/>
        </w:rPr>
        <w:t xml:space="preserve"> presentaron denuncia y en un 53</w:t>
      </w:r>
      <w:r w:rsidRPr="006D1018">
        <w:rPr>
          <w:rFonts w:ascii="Arial" w:eastAsia="Arial Unicode MS" w:hAnsi="Arial" w:cs="Arial"/>
          <w:sz w:val="28"/>
          <w:szCs w:val="28"/>
        </w:rPr>
        <w:t>% se celebró juicio.</w:t>
      </w:r>
    </w:p>
    <w:p w:rsidR="009428F3" w:rsidRPr="006D1018" w:rsidRDefault="009428F3" w:rsidP="009428F3">
      <w:pPr>
        <w:jc w:val="both"/>
        <w:rPr>
          <w:rFonts w:ascii="Arial" w:eastAsia="Arial Unicode MS" w:hAnsi="Arial" w:cs="Arial"/>
          <w:sz w:val="28"/>
          <w:szCs w:val="28"/>
        </w:rPr>
      </w:pPr>
    </w:p>
    <w:p w:rsidR="009428F3" w:rsidRPr="006D1018" w:rsidRDefault="009428F3" w:rsidP="009428F3">
      <w:pPr>
        <w:jc w:val="both"/>
        <w:rPr>
          <w:rFonts w:ascii="Arial" w:eastAsia="Arial Unicode MS" w:hAnsi="Arial" w:cs="Arial"/>
          <w:sz w:val="28"/>
          <w:szCs w:val="28"/>
        </w:rPr>
      </w:pPr>
      <w:r w:rsidRPr="006D1018">
        <w:rPr>
          <w:rFonts w:ascii="Arial" w:eastAsia="Arial Unicode MS" w:hAnsi="Arial" w:cs="Arial"/>
          <w:sz w:val="28"/>
          <w:szCs w:val="28"/>
        </w:rPr>
        <w:lastRenderedPageBreak/>
        <w:t>Otro dato significativo es el porcentaje de casos de médicos que</w:t>
      </w:r>
      <w:r w:rsidR="00B07411">
        <w:rPr>
          <w:rFonts w:ascii="Arial" w:eastAsia="Arial Unicode MS" w:hAnsi="Arial" w:cs="Arial"/>
          <w:sz w:val="28"/>
          <w:szCs w:val="28"/>
        </w:rPr>
        <w:t xml:space="preserve"> contaron </w:t>
      </w:r>
      <w:r w:rsidRPr="006D1018">
        <w:rPr>
          <w:rFonts w:ascii="Arial" w:eastAsia="Arial Unicode MS" w:hAnsi="Arial" w:cs="Arial"/>
          <w:sz w:val="28"/>
          <w:szCs w:val="28"/>
        </w:rPr>
        <w:t xml:space="preserve"> con el apoyo o asesoramiento del centro/empresa donde realizaban su trabajo en e</w:t>
      </w:r>
      <w:r w:rsidR="00B07411">
        <w:rPr>
          <w:rFonts w:ascii="Arial" w:eastAsia="Arial Unicode MS" w:hAnsi="Arial" w:cs="Arial"/>
          <w:sz w:val="28"/>
          <w:szCs w:val="28"/>
        </w:rPr>
        <w:t>l momento de la agresión, que aumentó del 32% al 40%</w:t>
      </w:r>
      <w:r w:rsidR="00DE2C2A">
        <w:rPr>
          <w:rFonts w:ascii="Arial" w:eastAsia="Arial Unicode MS" w:hAnsi="Arial" w:cs="Arial"/>
          <w:sz w:val="28"/>
          <w:szCs w:val="28"/>
        </w:rPr>
        <w:t>. N</w:t>
      </w:r>
      <w:r w:rsidR="00B07411">
        <w:rPr>
          <w:rFonts w:ascii="Arial" w:eastAsia="Arial Unicode MS" w:hAnsi="Arial" w:cs="Arial"/>
          <w:sz w:val="28"/>
          <w:szCs w:val="28"/>
        </w:rPr>
        <w:t>o obstante, el  60</w:t>
      </w:r>
      <w:r w:rsidRPr="006D1018">
        <w:rPr>
          <w:rFonts w:ascii="Arial" w:eastAsia="Arial Unicode MS" w:hAnsi="Arial" w:cs="Arial"/>
          <w:sz w:val="28"/>
          <w:szCs w:val="28"/>
        </w:rPr>
        <w:t>% de l</w:t>
      </w:r>
      <w:r w:rsidR="00B07411">
        <w:rPr>
          <w:rFonts w:ascii="Arial" w:eastAsia="Arial Unicode MS" w:hAnsi="Arial" w:cs="Arial"/>
          <w:sz w:val="28"/>
          <w:szCs w:val="28"/>
        </w:rPr>
        <w:t xml:space="preserve">os casos no </w:t>
      </w:r>
      <w:r w:rsidRPr="006D1018">
        <w:rPr>
          <w:rFonts w:ascii="Arial" w:eastAsia="Arial Unicode MS" w:hAnsi="Arial" w:cs="Arial"/>
          <w:sz w:val="28"/>
          <w:szCs w:val="28"/>
        </w:rPr>
        <w:t xml:space="preserve">recibió apoyo o asesoramiento.    </w:t>
      </w:r>
    </w:p>
    <w:p w:rsidR="009428F3" w:rsidRPr="006D1018" w:rsidRDefault="009428F3" w:rsidP="009428F3">
      <w:pPr>
        <w:jc w:val="both"/>
        <w:rPr>
          <w:rFonts w:ascii="Arial" w:eastAsia="Arial Unicode MS" w:hAnsi="Arial" w:cs="Arial"/>
          <w:sz w:val="28"/>
          <w:szCs w:val="28"/>
        </w:rPr>
      </w:pPr>
    </w:p>
    <w:p w:rsidR="0038508E" w:rsidRDefault="00BB0B5E" w:rsidP="009428F3">
      <w:pPr>
        <w:jc w:val="both"/>
        <w:rPr>
          <w:rFonts w:ascii="Arial" w:eastAsia="Arial Unicode MS" w:hAnsi="Arial" w:cs="Arial"/>
          <w:color w:val="000000" w:themeColor="text1"/>
          <w:sz w:val="28"/>
          <w:szCs w:val="28"/>
        </w:rPr>
      </w:pPr>
      <w:r w:rsidRPr="00BB0B5E">
        <w:rPr>
          <w:rFonts w:ascii="Arial" w:eastAsia="Arial Unicode MS" w:hAnsi="Arial" w:cs="Arial"/>
          <w:color w:val="000000" w:themeColor="text1"/>
          <w:sz w:val="28"/>
          <w:szCs w:val="28"/>
        </w:rPr>
        <w:t xml:space="preserve">En </w:t>
      </w:r>
      <w:r>
        <w:rPr>
          <w:rFonts w:ascii="Arial" w:eastAsia="Arial Unicode MS" w:hAnsi="Arial" w:cs="Arial"/>
          <w:color w:val="000000" w:themeColor="text1"/>
          <w:sz w:val="28"/>
          <w:szCs w:val="28"/>
        </w:rPr>
        <w:t>2014</w:t>
      </w:r>
      <w:r w:rsidR="004D22EF">
        <w:rPr>
          <w:rFonts w:ascii="Arial" w:eastAsia="Arial Unicode MS" w:hAnsi="Arial" w:cs="Arial"/>
          <w:color w:val="000000" w:themeColor="text1"/>
          <w:sz w:val="28"/>
          <w:szCs w:val="28"/>
        </w:rPr>
        <w:t xml:space="preserve">, desde el Observatorio </w:t>
      </w:r>
      <w:r>
        <w:rPr>
          <w:rFonts w:ascii="Arial" w:eastAsia="Arial Unicode MS" w:hAnsi="Arial" w:cs="Arial"/>
          <w:color w:val="000000" w:themeColor="text1"/>
          <w:sz w:val="28"/>
          <w:szCs w:val="28"/>
        </w:rPr>
        <w:t xml:space="preserve"> se </w:t>
      </w:r>
      <w:r w:rsidR="004D22EF">
        <w:rPr>
          <w:rFonts w:ascii="Arial" w:eastAsia="Arial Unicode MS" w:hAnsi="Arial" w:cs="Arial"/>
          <w:color w:val="000000" w:themeColor="text1"/>
          <w:sz w:val="28"/>
          <w:szCs w:val="28"/>
        </w:rPr>
        <w:t xml:space="preserve">analizaron 71 sentencias, de las cuales, el 41% de las agresiones fueron calificadas como delitos (atentado, lesiones, amenazas, abuso sexual y alteración del orden público) por los órganos jurisdiccionales y el 59% fueron consideradas como faltas (lesiones, daños, maltrato, orden público, amenazas, vejaciones e injurias). Todo ello muestra una gran variabilidad en la falta de unificación de criterios por parte de los órganos judiciales a la hora de tipificar las agresiones. </w:t>
      </w:r>
    </w:p>
    <w:p w:rsidR="0038508E" w:rsidRDefault="0038508E" w:rsidP="009428F3">
      <w:pPr>
        <w:jc w:val="both"/>
        <w:rPr>
          <w:rFonts w:ascii="Arial" w:eastAsia="Arial Unicode MS" w:hAnsi="Arial" w:cs="Arial"/>
          <w:color w:val="000000" w:themeColor="text1"/>
          <w:sz w:val="28"/>
          <w:szCs w:val="28"/>
        </w:rPr>
      </w:pPr>
    </w:p>
    <w:p w:rsidR="009428F3" w:rsidRPr="0038508E" w:rsidRDefault="0038508E" w:rsidP="009428F3">
      <w:pPr>
        <w:jc w:val="both"/>
        <w:rPr>
          <w:rFonts w:ascii="Arial" w:eastAsia="Arial Unicode MS" w:hAnsi="Arial" w:cs="Arial"/>
          <w:b/>
          <w:color w:val="000000" w:themeColor="text1"/>
          <w:sz w:val="28"/>
          <w:szCs w:val="28"/>
        </w:rPr>
      </w:pPr>
      <w:r w:rsidRPr="0038508E">
        <w:rPr>
          <w:rFonts w:ascii="Arial" w:eastAsia="Arial Unicode MS" w:hAnsi="Arial" w:cs="Arial"/>
          <w:b/>
          <w:color w:val="000000" w:themeColor="text1"/>
          <w:sz w:val="28"/>
          <w:szCs w:val="28"/>
        </w:rPr>
        <w:t>Reconocimiento al Senado y al MSSSI</w:t>
      </w:r>
      <w:r w:rsidR="004D22EF" w:rsidRPr="0038508E">
        <w:rPr>
          <w:rFonts w:ascii="Arial" w:eastAsia="Arial Unicode MS" w:hAnsi="Arial" w:cs="Arial"/>
          <w:b/>
          <w:color w:val="000000" w:themeColor="text1"/>
          <w:sz w:val="28"/>
          <w:szCs w:val="28"/>
        </w:rPr>
        <w:t xml:space="preserve">   </w:t>
      </w:r>
    </w:p>
    <w:p w:rsidR="00BB0B5E" w:rsidRPr="006D1018" w:rsidRDefault="00BB0B5E" w:rsidP="009428F3">
      <w:pPr>
        <w:jc w:val="both"/>
        <w:rPr>
          <w:rFonts w:ascii="Arial" w:eastAsia="Arial Unicode MS" w:hAnsi="Arial" w:cs="Arial"/>
          <w:sz w:val="28"/>
          <w:szCs w:val="28"/>
        </w:rPr>
      </w:pPr>
    </w:p>
    <w:p w:rsidR="001D6AEE" w:rsidRDefault="009428F3" w:rsidP="001D6AEE">
      <w:pPr>
        <w:jc w:val="both"/>
        <w:rPr>
          <w:rFonts w:ascii="Arial" w:eastAsia="Arial Unicode MS" w:hAnsi="Arial" w:cs="Arial"/>
          <w:sz w:val="28"/>
          <w:szCs w:val="28"/>
        </w:rPr>
      </w:pPr>
      <w:r w:rsidRPr="006D1018">
        <w:rPr>
          <w:rFonts w:ascii="Arial" w:eastAsia="Arial Unicode MS" w:hAnsi="Arial" w:cs="Arial"/>
          <w:sz w:val="28"/>
          <w:szCs w:val="28"/>
        </w:rPr>
        <w:t>Este año</w:t>
      </w:r>
      <w:r w:rsidR="00DE2C2A">
        <w:rPr>
          <w:rFonts w:ascii="Arial" w:eastAsia="Arial Unicode MS" w:hAnsi="Arial" w:cs="Arial"/>
          <w:sz w:val="28"/>
          <w:szCs w:val="28"/>
        </w:rPr>
        <w:t>,</w:t>
      </w:r>
      <w:r w:rsidR="001D6AEE">
        <w:rPr>
          <w:rFonts w:ascii="Arial" w:eastAsia="Arial Unicode MS" w:hAnsi="Arial" w:cs="Arial"/>
          <w:sz w:val="28"/>
          <w:szCs w:val="28"/>
        </w:rPr>
        <w:t xml:space="preserve"> los máximos responsables de la OMC </w:t>
      </w:r>
      <w:r w:rsidRPr="006D1018">
        <w:rPr>
          <w:rFonts w:ascii="Arial" w:eastAsia="Arial Unicode MS" w:hAnsi="Arial" w:cs="Arial"/>
          <w:sz w:val="28"/>
          <w:szCs w:val="28"/>
        </w:rPr>
        <w:t xml:space="preserve"> representantes del Observatorio </w:t>
      </w:r>
      <w:r w:rsidR="001D6AEE">
        <w:rPr>
          <w:rFonts w:ascii="Arial" w:eastAsia="Arial Unicode MS" w:hAnsi="Arial" w:cs="Arial"/>
          <w:sz w:val="28"/>
          <w:szCs w:val="28"/>
        </w:rPr>
        <w:t xml:space="preserve">Nacional </w:t>
      </w:r>
      <w:r w:rsidRPr="006D1018">
        <w:rPr>
          <w:rFonts w:ascii="Arial" w:eastAsia="Arial Unicode MS" w:hAnsi="Arial" w:cs="Arial"/>
          <w:sz w:val="28"/>
          <w:szCs w:val="28"/>
        </w:rPr>
        <w:t>de Agresiones</w:t>
      </w:r>
      <w:r w:rsidR="00DE2C2A">
        <w:rPr>
          <w:rFonts w:ascii="Arial" w:eastAsia="Arial Unicode MS" w:hAnsi="Arial" w:cs="Arial"/>
          <w:sz w:val="28"/>
          <w:szCs w:val="28"/>
        </w:rPr>
        <w:t xml:space="preserve"> </w:t>
      </w:r>
      <w:r w:rsidR="001D6AEE">
        <w:rPr>
          <w:rFonts w:ascii="Arial" w:eastAsia="Arial Unicode MS" w:hAnsi="Arial" w:cs="Arial"/>
          <w:sz w:val="28"/>
          <w:szCs w:val="28"/>
        </w:rPr>
        <w:t>harán entrega hoy de un</w:t>
      </w:r>
      <w:r w:rsidR="00B07411">
        <w:rPr>
          <w:rFonts w:ascii="Arial" w:eastAsia="Arial Unicode MS" w:hAnsi="Arial" w:cs="Arial"/>
          <w:sz w:val="28"/>
          <w:szCs w:val="28"/>
        </w:rPr>
        <w:t xml:space="preserve"> reconocimiento al Senado </w:t>
      </w:r>
      <w:r w:rsidR="001D6AEE" w:rsidRPr="001D6AEE">
        <w:rPr>
          <w:rFonts w:ascii="Arial" w:eastAsia="Arial Unicode MS" w:hAnsi="Arial" w:cs="Arial"/>
          <w:sz w:val="28"/>
          <w:szCs w:val="28"/>
        </w:rPr>
        <w:t xml:space="preserve"> por </w:t>
      </w:r>
      <w:r w:rsidR="001D6AEE">
        <w:rPr>
          <w:rFonts w:ascii="Arial" w:eastAsia="Arial Unicode MS" w:hAnsi="Arial" w:cs="Arial"/>
          <w:sz w:val="28"/>
          <w:szCs w:val="28"/>
        </w:rPr>
        <w:t xml:space="preserve">la </w:t>
      </w:r>
      <w:r w:rsidR="00C51C45">
        <w:rPr>
          <w:rFonts w:ascii="Arial" w:eastAsia="Arial Unicode MS" w:hAnsi="Arial" w:cs="Arial"/>
          <w:sz w:val="28"/>
          <w:szCs w:val="28"/>
        </w:rPr>
        <w:t xml:space="preserve">aprobación en septiembre de 2012 de la moción que presentó el PP y fue apoyada por todos los grupos políticos para lograr un esfuerzo coordinado entre el </w:t>
      </w:r>
      <w:r w:rsidR="001D6AEE" w:rsidRPr="001D6AEE">
        <w:rPr>
          <w:rFonts w:ascii="Arial" w:eastAsia="Arial Unicode MS" w:hAnsi="Arial" w:cs="Arial"/>
          <w:sz w:val="28"/>
          <w:szCs w:val="28"/>
        </w:rPr>
        <w:t xml:space="preserve">Ministerio </w:t>
      </w:r>
      <w:r w:rsidR="001D6AEE">
        <w:rPr>
          <w:rFonts w:ascii="Arial" w:eastAsia="Arial Unicode MS" w:hAnsi="Arial" w:cs="Arial"/>
          <w:sz w:val="28"/>
          <w:szCs w:val="28"/>
        </w:rPr>
        <w:t>de Sanidad, Servicios Sociales e Igualdad</w:t>
      </w:r>
      <w:r w:rsidR="00C51C45">
        <w:rPr>
          <w:rFonts w:ascii="Arial" w:eastAsia="Arial Unicode MS" w:hAnsi="Arial" w:cs="Arial"/>
          <w:sz w:val="28"/>
          <w:szCs w:val="28"/>
        </w:rPr>
        <w:t xml:space="preserve"> y las Consejerías de Sanidad </w:t>
      </w:r>
      <w:r w:rsidR="009D58BD">
        <w:rPr>
          <w:rFonts w:ascii="Arial" w:eastAsia="Arial Unicode MS" w:hAnsi="Arial" w:cs="Arial"/>
          <w:sz w:val="28"/>
          <w:szCs w:val="28"/>
        </w:rPr>
        <w:t>a fin de</w:t>
      </w:r>
      <w:r w:rsidR="00C51C45">
        <w:rPr>
          <w:rFonts w:ascii="Arial" w:eastAsia="Arial Unicode MS" w:hAnsi="Arial" w:cs="Arial"/>
          <w:sz w:val="28"/>
          <w:szCs w:val="28"/>
        </w:rPr>
        <w:t xml:space="preserve"> llevar a cabo</w:t>
      </w:r>
      <w:r w:rsidR="001D6AEE" w:rsidRPr="001D6AEE">
        <w:rPr>
          <w:rFonts w:ascii="Arial" w:eastAsia="Arial Unicode MS" w:hAnsi="Arial" w:cs="Arial"/>
          <w:sz w:val="28"/>
          <w:szCs w:val="28"/>
        </w:rPr>
        <w:t xml:space="preserve"> un Plan de </w:t>
      </w:r>
      <w:r w:rsidR="001D6AEE">
        <w:rPr>
          <w:rFonts w:ascii="Arial" w:eastAsia="Arial Unicode MS" w:hAnsi="Arial" w:cs="Arial"/>
          <w:sz w:val="28"/>
          <w:szCs w:val="28"/>
        </w:rPr>
        <w:t>A</w:t>
      </w:r>
      <w:r w:rsidR="001D6AEE" w:rsidRPr="001D6AEE">
        <w:rPr>
          <w:rFonts w:ascii="Arial" w:eastAsia="Arial Unicode MS" w:hAnsi="Arial" w:cs="Arial"/>
          <w:sz w:val="28"/>
          <w:szCs w:val="28"/>
        </w:rPr>
        <w:t xml:space="preserve">ctuación </w:t>
      </w:r>
      <w:r w:rsidR="001D6AEE">
        <w:rPr>
          <w:rFonts w:ascii="Arial" w:eastAsia="Arial Unicode MS" w:hAnsi="Arial" w:cs="Arial"/>
          <w:sz w:val="28"/>
          <w:szCs w:val="28"/>
        </w:rPr>
        <w:t>I</w:t>
      </w:r>
      <w:r w:rsidR="001D6AEE" w:rsidRPr="001D6AEE">
        <w:rPr>
          <w:rFonts w:ascii="Arial" w:eastAsia="Arial Unicode MS" w:hAnsi="Arial" w:cs="Arial"/>
          <w:sz w:val="28"/>
          <w:szCs w:val="28"/>
        </w:rPr>
        <w:t>ntegral para abordar el problema de las agresiones</w:t>
      </w:r>
      <w:r w:rsidR="00C51C45">
        <w:rPr>
          <w:rFonts w:ascii="Arial" w:eastAsia="Arial Unicode MS" w:hAnsi="Arial" w:cs="Arial"/>
          <w:sz w:val="28"/>
          <w:szCs w:val="28"/>
        </w:rPr>
        <w:t xml:space="preserve"> a profesionales sanitarios</w:t>
      </w:r>
      <w:r w:rsidR="001D6AEE" w:rsidRPr="001D6AEE">
        <w:rPr>
          <w:rFonts w:ascii="Arial" w:eastAsia="Arial Unicode MS" w:hAnsi="Arial" w:cs="Arial"/>
          <w:sz w:val="28"/>
          <w:szCs w:val="28"/>
        </w:rPr>
        <w:t>.</w:t>
      </w:r>
    </w:p>
    <w:p w:rsidR="001D6AEE" w:rsidRPr="001D6AEE" w:rsidRDefault="001D6AEE" w:rsidP="001D6AEE">
      <w:pPr>
        <w:jc w:val="both"/>
        <w:rPr>
          <w:rFonts w:ascii="Arial" w:eastAsia="Arial Unicode MS" w:hAnsi="Arial" w:cs="Arial"/>
          <w:sz w:val="28"/>
          <w:szCs w:val="28"/>
        </w:rPr>
      </w:pPr>
    </w:p>
    <w:p w:rsidR="00B07411" w:rsidRDefault="00DD328B" w:rsidP="001D6AEE">
      <w:pPr>
        <w:jc w:val="both"/>
        <w:rPr>
          <w:rFonts w:ascii="Arial" w:eastAsia="Arial Unicode MS" w:hAnsi="Arial" w:cs="Arial"/>
          <w:sz w:val="28"/>
          <w:szCs w:val="28"/>
        </w:rPr>
      </w:pPr>
      <w:r>
        <w:rPr>
          <w:rFonts w:ascii="Arial" w:eastAsia="Arial Unicode MS" w:hAnsi="Arial" w:cs="Arial"/>
          <w:sz w:val="28"/>
          <w:szCs w:val="28"/>
        </w:rPr>
        <w:t>T</w:t>
      </w:r>
      <w:r w:rsidR="00DE2C2A">
        <w:rPr>
          <w:rFonts w:ascii="Arial" w:eastAsia="Arial Unicode MS" w:hAnsi="Arial" w:cs="Arial"/>
          <w:sz w:val="28"/>
          <w:szCs w:val="28"/>
        </w:rPr>
        <w:t>ambién se ha</w:t>
      </w:r>
      <w:r w:rsidR="009D58BD">
        <w:rPr>
          <w:rFonts w:ascii="Arial" w:eastAsia="Arial Unicode MS" w:hAnsi="Arial" w:cs="Arial"/>
          <w:sz w:val="28"/>
          <w:szCs w:val="28"/>
        </w:rPr>
        <w:t>rá</w:t>
      </w:r>
      <w:r w:rsidR="00DE2C2A">
        <w:rPr>
          <w:rFonts w:ascii="Arial" w:eastAsia="Arial Unicode MS" w:hAnsi="Arial" w:cs="Arial"/>
          <w:sz w:val="28"/>
          <w:szCs w:val="28"/>
        </w:rPr>
        <w:t xml:space="preserve"> un reconocimiento al</w:t>
      </w:r>
      <w:r w:rsidR="001D6AEE">
        <w:rPr>
          <w:rFonts w:ascii="Arial" w:eastAsia="Arial Unicode MS" w:hAnsi="Arial" w:cs="Arial"/>
          <w:sz w:val="28"/>
          <w:szCs w:val="28"/>
        </w:rPr>
        <w:t xml:space="preserve"> propio </w:t>
      </w:r>
      <w:r w:rsidR="00DE2C2A">
        <w:rPr>
          <w:rFonts w:ascii="Arial" w:eastAsia="Arial Unicode MS" w:hAnsi="Arial" w:cs="Arial"/>
          <w:sz w:val="28"/>
          <w:szCs w:val="28"/>
        </w:rPr>
        <w:t xml:space="preserve"> </w:t>
      </w:r>
      <w:r w:rsidR="00157363">
        <w:rPr>
          <w:rFonts w:ascii="Arial" w:eastAsia="Arial Unicode MS" w:hAnsi="Arial" w:cs="Arial"/>
          <w:sz w:val="28"/>
          <w:szCs w:val="28"/>
        </w:rPr>
        <w:t xml:space="preserve"> Ministerio de Sanidad</w:t>
      </w:r>
      <w:r>
        <w:rPr>
          <w:rFonts w:ascii="Arial" w:eastAsia="Arial Unicode MS" w:hAnsi="Arial" w:cs="Arial"/>
          <w:sz w:val="28"/>
          <w:szCs w:val="28"/>
        </w:rPr>
        <w:t>, Servicios Sociales e Igualdad</w:t>
      </w:r>
      <w:r w:rsidR="00157363">
        <w:rPr>
          <w:rFonts w:ascii="Arial" w:eastAsia="Arial Unicode MS" w:hAnsi="Arial" w:cs="Arial"/>
          <w:sz w:val="28"/>
          <w:szCs w:val="28"/>
        </w:rPr>
        <w:t xml:space="preserve">, por </w:t>
      </w:r>
      <w:r w:rsidR="001D6AEE">
        <w:rPr>
          <w:rFonts w:ascii="Arial" w:eastAsia="Arial Unicode MS" w:hAnsi="Arial" w:cs="Arial"/>
          <w:sz w:val="28"/>
          <w:szCs w:val="28"/>
        </w:rPr>
        <w:t>la implementación de este Plan de Actuación Integral</w:t>
      </w:r>
      <w:r w:rsidR="002D1FC1">
        <w:rPr>
          <w:rFonts w:ascii="Arial" w:eastAsia="Arial Unicode MS" w:hAnsi="Arial" w:cs="Arial"/>
          <w:sz w:val="28"/>
          <w:szCs w:val="28"/>
        </w:rPr>
        <w:t xml:space="preserve"> y la puesta en marcha en</w:t>
      </w:r>
      <w:r w:rsidR="00C51C45">
        <w:rPr>
          <w:rFonts w:ascii="Arial" w:eastAsia="Arial Unicode MS" w:hAnsi="Arial" w:cs="Arial"/>
          <w:sz w:val="28"/>
          <w:szCs w:val="28"/>
        </w:rPr>
        <w:t xml:space="preserve"> diciembre de </w:t>
      </w:r>
      <w:r w:rsidR="002D1FC1">
        <w:rPr>
          <w:rFonts w:ascii="Arial" w:eastAsia="Arial Unicode MS" w:hAnsi="Arial" w:cs="Arial"/>
          <w:sz w:val="28"/>
          <w:szCs w:val="28"/>
        </w:rPr>
        <w:t>2012</w:t>
      </w:r>
      <w:r w:rsidR="00C51C45">
        <w:rPr>
          <w:rFonts w:ascii="Arial" w:eastAsia="Arial Unicode MS" w:hAnsi="Arial" w:cs="Arial"/>
          <w:sz w:val="28"/>
          <w:szCs w:val="28"/>
        </w:rPr>
        <w:t>, tras el acuerdo del Consejo Interterritorial del Sistema Nacional de Salud,</w:t>
      </w:r>
      <w:r w:rsidR="002D1FC1">
        <w:rPr>
          <w:rFonts w:ascii="Arial" w:eastAsia="Arial Unicode MS" w:hAnsi="Arial" w:cs="Arial"/>
          <w:sz w:val="28"/>
          <w:szCs w:val="28"/>
        </w:rPr>
        <w:t xml:space="preserve"> d</w:t>
      </w:r>
      <w:r>
        <w:rPr>
          <w:rFonts w:ascii="Arial" w:eastAsia="Arial Unicode MS" w:hAnsi="Arial" w:cs="Arial"/>
          <w:sz w:val="28"/>
          <w:szCs w:val="28"/>
        </w:rPr>
        <w:t>e</w:t>
      </w:r>
      <w:r w:rsidR="00DE2C2A">
        <w:rPr>
          <w:rFonts w:ascii="Arial" w:eastAsia="Arial Unicode MS" w:hAnsi="Arial" w:cs="Arial"/>
          <w:sz w:val="28"/>
          <w:szCs w:val="28"/>
        </w:rPr>
        <w:t>l</w:t>
      </w:r>
      <w:r w:rsidR="00157363">
        <w:rPr>
          <w:rFonts w:ascii="Arial" w:eastAsia="Arial Unicode MS" w:hAnsi="Arial" w:cs="Arial"/>
          <w:sz w:val="28"/>
          <w:szCs w:val="28"/>
        </w:rPr>
        <w:t xml:space="preserve"> </w:t>
      </w:r>
      <w:r w:rsidR="00DE2C2A">
        <w:rPr>
          <w:rFonts w:ascii="Arial" w:eastAsia="Arial Unicode MS" w:hAnsi="Arial" w:cs="Arial"/>
          <w:sz w:val="28"/>
          <w:szCs w:val="28"/>
        </w:rPr>
        <w:t>G</w:t>
      </w:r>
      <w:r w:rsidR="00157363">
        <w:rPr>
          <w:rFonts w:ascii="Arial" w:eastAsia="Arial Unicode MS" w:hAnsi="Arial" w:cs="Arial"/>
          <w:sz w:val="28"/>
          <w:szCs w:val="28"/>
        </w:rPr>
        <w:t xml:space="preserve">rupo de </w:t>
      </w:r>
      <w:r>
        <w:rPr>
          <w:rFonts w:ascii="Arial" w:eastAsia="Arial Unicode MS" w:hAnsi="Arial" w:cs="Arial"/>
          <w:sz w:val="28"/>
          <w:szCs w:val="28"/>
        </w:rPr>
        <w:t xml:space="preserve">Trabajo de </w:t>
      </w:r>
      <w:r w:rsidR="00DE2C2A">
        <w:rPr>
          <w:rFonts w:ascii="Arial" w:eastAsia="Arial Unicode MS" w:hAnsi="Arial" w:cs="Arial"/>
          <w:sz w:val="28"/>
          <w:szCs w:val="28"/>
        </w:rPr>
        <w:t>A</w:t>
      </w:r>
      <w:r w:rsidR="00157363">
        <w:rPr>
          <w:rFonts w:ascii="Arial" w:eastAsia="Arial Unicode MS" w:hAnsi="Arial" w:cs="Arial"/>
          <w:sz w:val="28"/>
          <w:szCs w:val="28"/>
        </w:rPr>
        <w:t xml:space="preserve">gresiones </w:t>
      </w:r>
      <w:r>
        <w:rPr>
          <w:rFonts w:ascii="Arial" w:eastAsia="Arial Unicode MS" w:hAnsi="Arial" w:cs="Arial"/>
          <w:sz w:val="28"/>
          <w:szCs w:val="28"/>
        </w:rPr>
        <w:t>a Profesionales del Sistema Nacional de Salud,</w:t>
      </w:r>
      <w:r w:rsidR="005F1794">
        <w:rPr>
          <w:rFonts w:ascii="Arial" w:eastAsia="Arial Unicode MS" w:hAnsi="Arial" w:cs="Arial"/>
          <w:sz w:val="28"/>
          <w:szCs w:val="28"/>
        </w:rPr>
        <w:t xml:space="preserve"> </w:t>
      </w:r>
      <w:r w:rsidR="002D1FC1">
        <w:rPr>
          <w:rFonts w:ascii="Arial" w:eastAsia="Arial Unicode MS" w:hAnsi="Arial" w:cs="Arial"/>
          <w:sz w:val="28"/>
          <w:szCs w:val="28"/>
        </w:rPr>
        <w:t xml:space="preserve">en el que están representados el MSSSI, los servicios de salud de las CC.AA., los consejos generales de colegios profesionales de las profesiones sanitarias, organizaciones sindicales  y asociaciones de pacientes y usuarios. En este Grupo, la OMC participa </w:t>
      </w:r>
      <w:r>
        <w:rPr>
          <w:rFonts w:ascii="Arial" w:eastAsia="Arial Unicode MS" w:hAnsi="Arial" w:cs="Arial"/>
          <w:sz w:val="28"/>
          <w:szCs w:val="28"/>
        </w:rPr>
        <w:t>en la mesa técnica sobre “Recomendaciones y Propuestas de Solución”</w:t>
      </w:r>
      <w:r w:rsidR="00157363">
        <w:rPr>
          <w:rFonts w:ascii="Arial" w:eastAsia="Arial Unicode MS" w:hAnsi="Arial" w:cs="Arial"/>
          <w:sz w:val="28"/>
          <w:szCs w:val="28"/>
        </w:rPr>
        <w:t>.</w:t>
      </w:r>
    </w:p>
    <w:p w:rsidR="009428F3" w:rsidRPr="006D1018" w:rsidRDefault="009428F3" w:rsidP="009428F3">
      <w:pPr>
        <w:jc w:val="both"/>
        <w:rPr>
          <w:rFonts w:ascii="Arial" w:eastAsia="Arial Unicode MS" w:hAnsi="Arial" w:cs="Arial"/>
          <w:sz w:val="28"/>
          <w:szCs w:val="28"/>
        </w:rPr>
      </w:pPr>
    </w:p>
    <w:p w:rsidR="009428F3" w:rsidRPr="006D1018" w:rsidRDefault="00157363" w:rsidP="009428F3">
      <w:pPr>
        <w:jc w:val="both"/>
        <w:rPr>
          <w:rFonts w:ascii="Arial" w:eastAsia="Arial Unicode MS" w:hAnsi="Arial" w:cs="Arial"/>
          <w:sz w:val="28"/>
          <w:szCs w:val="28"/>
        </w:rPr>
      </w:pPr>
      <w:r>
        <w:rPr>
          <w:rFonts w:ascii="Arial" w:eastAsia="Arial Unicode MS" w:hAnsi="Arial" w:cs="Arial"/>
          <w:sz w:val="28"/>
          <w:szCs w:val="28"/>
        </w:rPr>
        <w:t>Con estos actos celebrados el día 18</w:t>
      </w:r>
      <w:r w:rsidR="00DE2C2A">
        <w:rPr>
          <w:rFonts w:ascii="Arial" w:eastAsia="Arial Unicode MS" w:hAnsi="Arial" w:cs="Arial"/>
          <w:sz w:val="28"/>
          <w:szCs w:val="28"/>
        </w:rPr>
        <w:t xml:space="preserve"> de marzo,</w:t>
      </w:r>
      <w:r>
        <w:rPr>
          <w:rFonts w:ascii="Arial" w:eastAsia="Arial Unicode MS" w:hAnsi="Arial" w:cs="Arial"/>
          <w:sz w:val="28"/>
          <w:szCs w:val="28"/>
        </w:rPr>
        <w:t xml:space="preserve"> la OMC</w:t>
      </w:r>
      <w:r w:rsidR="009428F3" w:rsidRPr="006D1018">
        <w:rPr>
          <w:rFonts w:ascii="Arial" w:eastAsia="Arial Unicode MS" w:hAnsi="Arial" w:cs="Arial"/>
          <w:sz w:val="28"/>
          <w:szCs w:val="28"/>
        </w:rPr>
        <w:t xml:space="preserve"> continúa la línea marcada por el Observatorio de concienciación sobre este problema de violencia  a las Administraciones públicas que inició </w:t>
      </w:r>
      <w:r w:rsidR="009428F3" w:rsidRPr="006D1018">
        <w:rPr>
          <w:rFonts w:ascii="Arial" w:eastAsia="Arial Unicode MS" w:hAnsi="Arial" w:cs="Arial"/>
          <w:sz w:val="28"/>
          <w:szCs w:val="28"/>
        </w:rPr>
        <w:lastRenderedPageBreak/>
        <w:t xml:space="preserve">con los portavoces de sanidad del PP en el Congreso y Senado, </w:t>
      </w:r>
      <w:r>
        <w:rPr>
          <w:rFonts w:ascii="Arial" w:eastAsia="Arial Unicode MS" w:hAnsi="Arial" w:cs="Arial"/>
          <w:sz w:val="28"/>
          <w:szCs w:val="28"/>
        </w:rPr>
        <w:t>los ministros de</w:t>
      </w:r>
      <w:r w:rsidR="009428F3" w:rsidRPr="006D1018">
        <w:rPr>
          <w:rFonts w:ascii="Arial" w:eastAsia="Arial Unicode MS" w:hAnsi="Arial" w:cs="Arial"/>
          <w:sz w:val="28"/>
          <w:szCs w:val="28"/>
        </w:rPr>
        <w:t xml:space="preserve"> Sanidad,</w:t>
      </w:r>
      <w:r>
        <w:rPr>
          <w:rFonts w:ascii="Arial" w:eastAsia="Arial Unicode MS" w:hAnsi="Arial" w:cs="Arial"/>
          <w:sz w:val="28"/>
          <w:szCs w:val="28"/>
        </w:rPr>
        <w:t xml:space="preserve"> Servicios Sociales e Igualdad y Justicia</w:t>
      </w:r>
      <w:r w:rsidR="009428F3" w:rsidRPr="006D1018">
        <w:rPr>
          <w:rFonts w:ascii="Arial" w:eastAsia="Arial Unicode MS" w:hAnsi="Arial" w:cs="Arial"/>
          <w:sz w:val="28"/>
          <w:szCs w:val="28"/>
        </w:rPr>
        <w:t xml:space="preserve">; el Fiscal General del Estado, </w:t>
      </w:r>
      <w:r>
        <w:rPr>
          <w:rFonts w:ascii="Arial" w:eastAsia="Arial Unicode MS" w:hAnsi="Arial" w:cs="Arial"/>
          <w:sz w:val="28"/>
          <w:szCs w:val="28"/>
        </w:rPr>
        <w:t xml:space="preserve">el Defensor del Pueblo </w:t>
      </w:r>
      <w:r w:rsidR="009428F3" w:rsidRPr="006D1018">
        <w:rPr>
          <w:rFonts w:ascii="Arial" w:eastAsia="Arial Unicode MS" w:hAnsi="Arial" w:cs="Arial"/>
          <w:sz w:val="28"/>
          <w:szCs w:val="28"/>
        </w:rPr>
        <w:t>y  las consejerías de las diferentes CCAA</w:t>
      </w:r>
      <w:r w:rsidR="00B82398">
        <w:rPr>
          <w:rFonts w:ascii="Arial" w:eastAsia="Arial Unicode MS" w:hAnsi="Arial" w:cs="Arial"/>
          <w:sz w:val="28"/>
          <w:szCs w:val="28"/>
        </w:rPr>
        <w:t>.</w:t>
      </w:r>
    </w:p>
    <w:p w:rsidR="005C45C4" w:rsidRPr="006D1018" w:rsidRDefault="005C45C4" w:rsidP="009428F3">
      <w:pPr>
        <w:jc w:val="both"/>
        <w:rPr>
          <w:rFonts w:ascii="Arial" w:eastAsia="Arial Unicode MS" w:hAnsi="Arial" w:cs="Arial"/>
          <w:sz w:val="28"/>
          <w:szCs w:val="28"/>
        </w:rPr>
      </w:pPr>
    </w:p>
    <w:p w:rsidR="005C45C4" w:rsidRPr="006D1018" w:rsidRDefault="005C45C4" w:rsidP="005C45C4">
      <w:pPr>
        <w:jc w:val="both"/>
        <w:rPr>
          <w:rFonts w:ascii="Arial" w:hAnsi="Arial" w:cs="Arial"/>
          <w:sz w:val="28"/>
          <w:szCs w:val="28"/>
        </w:rPr>
      </w:pPr>
      <w:r w:rsidRPr="006D1018">
        <w:rPr>
          <w:rFonts w:ascii="Arial" w:hAnsi="Arial" w:cs="Arial"/>
          <w:sz w:val="28"/>
          <w:szCs w:val="28"/>
        </w:rPr>
        <w:t>El Observatorio Nacional de Agresiones está formado por</w:t>
      </w:r>
      <w:r w:rsidR="00B82398">
        <w:rPr>
          <w:rFonts w:ascii="Arial" w:hAnsi="Arial" w:cs="Arial"/>
          <w:sz w:val="28"/>
          <w:szCs w:val="28"/>
        </w:rPr>
        <w:t xml:space="preserve"> los doctores</w:t>
      </w:r>
      <w:r w:rsidRPr="006D1018">
        <w:rPr>
          <w:rFonts w:ascii="Arial" w:hAnsi="Arial" w:cs="Arial"/>
          <w:sz w:val="28"/>
          <w:szCs w:val="28"/>
        </w:rPr>
        <w:t xml:space="preserve">: </w:t>
      </w:r>
      <w:r w:rsidR="00157363">
        <w:rPr>
          <w:rFonts w:ascii="Arial" w:hAnsi="Arial" w:cs="Arial"/>
          <w:sz w:val="28"/>
          <w:szCs w:val="28"/>
        </w:rPr>
        <w:t>Juan Manuel Garrote</w:t>
      </w:r>
      <w:r w:rsidRPr="006D1018">
        <w:rPr>
          <w:rFonts w:ascii="Arial" w:hAnsi="Arial" w:cs="Arial"/>
          <w:sz w:val="28"/>
          <w:szCs w:val="28"/>
        </w:rPr>
        <w:t>, secretario general de la OMC y responsable del Observatorio ante la Asamblea General; José Alberto Becerra, secretario del Colegio de Médicos de Badajoz y coordinador del Observatorio</w:t>
      </w:r>
      <w:r w:rsidR="00B82398">
        <w:rPr>
          <w:rFonts w:ascii="Arial" w:hAnsi="Arial" w:cs="Arial"/>
          <w:sz w:val="28"/>
          <w:szCs w:val="28"/>
        </w:rPr>
        <w:t xml:space="preserve"> de Agresiones</w:t>
      </w:r>
      <w:r w:rsidRPr="006D1018">
        <w:rPr>
          <w:rFonts w:ascii="Arial" w:hAnsi="Arial" w:cs="Arial"/>
          <w:sz w:val="28"/>
          <w:szCs w:val="28"/>
        </w:rPr>
        <w:t xml:space="preserve">; </w:t>
      </w:r>
      <w:r w:rsidRPr="005F1794">
        <w:rPr>
          <w:rFonts w:ascii="Arial" w:hAnsi="Arial" w:cs="Arial"/>
          <w:color w:val="000000" w:themeColor="text1"/>
          <w:sz w:val="28"/>
          <w:szCs w:val="28"/>
        </w:rPr>
        <w:t>Manuel Muñoz Garcia de la Pastora</w:t>
      </w:r>
      <w:r w:rsidRPr="006D1018">
        <w:rPr>
          <w:rFonts w:ascii="Arial" w:hAnsi="Arial" w:cs="Arial"/>
          <w:sz w:val="28"/>
          <w:szCs w:val="28"/>
        </w:rPr>
        <w:t>, vicepresidente COM Ávila, y los secretarios de los colegios de Ourense, José Manuel Bendaña; Córdoba, Rosa Mª Montero; Cádiz, Gaspar Garrote; Ciudad Real, Luis M. Casero; y Murcia, José Miguel Bueno.</w:t>
      </w:r>
    </w:p>
    <w:p w:rsidR="005C45C4" w:rsidRPr="006D1018" w:rsidRDefault="005C45C4" w:rsidP="005C45C4">
      <w:pPr>
        <w:jc w:val="both"/>
        <w:rPr>
          <w:rFonts w:ascii="Arial" w:hAnsi="Arial" w:cs="Arial"/>
          <w:sz w:val="28"/>
          <w:szCs w:val="28"/>
        </w:rPr>
      </w:pPr>
    </w:p>
    <w:p w:rsidR="005C45C4" w:rsidRPr="006D1018" w:rsidRDefault="005C45C4" w:rsidP="005C45C4">
      <w:pPr>
        <w:jc w:val="both"/>
        <w:rPr>
          <w:rFonts w:ascii="Arial" w:hAnsi="Arial" w:cs="Arial"/>
          <w:sz w:val="28"/>
          <w:szCs w:val="28"/>
        </w:rPr>
      </w:pPr>
    </w:p>
    <w:p w:rsidR="005C45C4" w:rsidRPr="006D1018" w:rsidRDefault="005C45C4" w:rsidP="005C45C4">
      <w:pPr>
        <w:jc w:val="both"/>
        <w:rPr>
          <w:rFonts w:ascii="Arial" w:hAnsi="Arial" w:cs="Arial"/>
          <w:sz w:val="28"/>
          <w:szCs w:val="28"/>
        </w:rPr>
      </w:pPr>
      <w:r w:rsidRPr="006D1018">
        <w:rPr>
          <w:rFonts w:ascii="Arial" w:hAnsi="Arial" w:cs="Arial"/>
          <w:sz w:val="28"/>
          <w:szCs w:val="28"/>
        </w:rPr>
        <w:tab/>
      </w:r>
      <w:r w:rsidRPr="006D1018">
        <w:rPr>
          <w:rFonts w:ascii="Arial" w:hAnsi="Arial" w:cs="Arial"/>
          <w:sz w:val="28"/>
          <w:szCs w:val="28"/>
        </w:rPr>
        <w:tab/>
      </w:r>
      <w:r w:rsidRPr="006D1018">
        <w:rPr>
          <w:rFonts w:ascii="Arial" w:hAnsi="Arial" w:cs="Arial"/>
          <w:sz w:val="28"/>
          <w:szCs w:val="28"/>
        </w:rPr>
        <w:tab/>
      </w:r>
      <w:r w:rsidRPr="006D1018">
        <w:rPr>
          <w:rFonts w:ascii="Arial" w:hAnsi="Arial" w:cs="Arial"/>
          <w:sz w:val="28"/>
          <w:szCs w:val="28"/>
        </w:rPr>
        <w:tab/>
      </w:r>
      <w:r w:rsidRPr="006D1018">
        <w:rPr>
          <w:rFonts w:ascii="Arial" w:hAnsi="Arial" w:cs="Arial"/>
          <w:sz w:val="28"/>
          <w:szCs w:val="28"/>
        </w:rPr>
        <w:tab/>
        <w:t xml:space="preserve">Madrid, </w:t>
      </w:r>
      <w:r w:rsidR="00157363">
        <w:rPr>
          <w:rFonts w:ascii="Arial" w:hAnsi="Arial" w:cs="Arial"/>
          <w:sz w:val="28"/>
          <w:szCs w:val="28"/>
        </w:rPr>
        <w:t>18 de marzo de 2015</w:t>
      </w:r>
    </w:p>
    <w:p w:rsidR="005C45C4" w:rsidRPr="006D1018" w:rsidRDefault="005C45C4" w:rsidP="009428F3">
      <w:pPr>
        <w:jc w:val="both"/>
        <w:rPr>
          <w:rFonts w:ascii="Arial" w:eastAsia="Arial Unicode MS" w:hAnsi="Arial" w:cs="Arial"/>
          <w:sz w:val="28"/>
          <w:szCs w:val="28"/>
        </w:rPr>
      </w:pPr>
    </w:p>
    <w:p w:rsidR="009428F3" w:rsidRPr="006D1018" w:rsidRDefault="009428F3" w:rsidP="00E56000">
      <w:pPr>
        <w:jc w:val="both"/>
        <w:rPr>
          <w:rFonts w:ascii="Arial" w:eastAsia="Arial Unicode MS" w:hAnsi="Arial" w:cs="Arial"/>
          <w:sz w:val="28"/>
          <w:szCs w:val="28"/>
        </w:rPr>
      </w:pPr>
    </w:p>
    <w:p w:rsidR="00E56000" w:rsidRPr="006D1018" w:rsidRDefault="00E56000" w:rsidP="00E56000">
      <w:pPr>
        <w:jc w:val="both"/>
        <w:rPr>
          <w:rFonts w:ascii="Arial" w:eastAsia="Arial Unicode MS" w:hAnsi="Arial" w:cs="Arial"/>
          <w:sz w:val="28"/>
          <w:szCs w:val="28"/>
        </w:rPr>
      </w:pPr>
      <w:r w:rsidRPr="006D1018">
        <w:rPr>
          <w:rFonts w:ascii="Arial" w:eastAsia="Arial Unicode MS" w:hAnsi="Arial" w:cs="Arial"/>
          <w:sz w:val="28"/>
          <w:szCs w:val="28"/>
        </w:rPr>
        <w:t xml:space="preserve"> </w:t>
      </w:r>
    </w:p>
    <w:p w:rsidR="00EE0B19" w:rsidRPr="006D1018" w:rsidRDefault="00EE0B19">
      <w:pPr>
        <w:rPr>
          <w:rFonts w:ascii="Arial" w:hAnsi="Arial" w:cs="Arial"/>
          <w:sz w:val="28"/>
          <w:szCs w:val="28"/>
        </w:rPr>
      </w:pPr>
    </w:p>
    <w:sectPr w:rsidR="00EE0B19" w:rsidRPr="006D1018" w:rsidSect="00DB2719">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3C8" w:rsidRDefault="003B33C8" w:rsidP="00A37881">
      <w:r>
        <w:separator/>
      </w:r>
    </w:p>
  </w:endnote>
  <w:endnote w:type="continuationSeparator" w:id="0">
    <w:p w:rsidR="003B33C8" w:rsidRDefault="003B33C8" w:rsidP="00A378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5E" w:rsidRDefault="00BB0B5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13876"/>
      <w:docPartObj>
        <w:docPartGallery w:val="Page Numbers (Bottom of Page)"/>
        <w:docPartUnique/>
      </w:docPartObj>
    </w:sdtPr>
    <w:sdtContent>
      <w:p w:rsidR="00BB0B5E" w:rsidRDefault="00DC1130">
        <w:pPr>
          <w:pStyle w:val="Piedepgina"/>
          <w:jc w:val="right"/>
        </w:pPr>
        <w:fldSimple w:instr=" PAGE   \* MERGEFORMAT ">
          <w:r w:rsidR="009D58BD">
            <w:rPr>
              <w:noProof/>
            </w:rPr>
            <w:t>6</w:t>
          </w:r>
        </w:fldSimple>
      </w:p>
    </w:sdtContent>
  </w:sdt>
  <w:p w:rsidR="00BB0B5E" w:rsidRDefault="00BB0B5E">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5E" w:rsidRDefault="00BB0B5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3C8" w:rsidRDefault="003B33C8" w:rsidP="00A37881">
      <w:r>
        <w:separator/>
      </w:r>
    </w:p>
  </w:footnote>
  <w:footnote w:type="continuationSeparator" w:id="0">
    <w:p w:rsidR="003B33C8" w:rsidRDefault="003B33C8" w:rsidP="00A378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5E" w:rsidRDefault="00BB0B5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5E" w:rsidRDefault="00BB0B5E">
    <w:pPr>
      <w:pStyle w:val="Encabezado"/>
    </w:pPr>
    <w:r>
      <w:rPr>
        <w:noProof/>
      </w:rPr>
      <w:drawing>
        <wp:inline distT="0" distB="0" distL="0" distR="0">
          <wp:extent cx="1428750" cy="803672"/>
          <wp:effectExtent l="19050" t="0" r="0" b="0"/>
          <wp:docPr id="1" name="Imagen 1" descr="Y:\LOGOS\Logo omc_d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S\Logo omc_def.png"/>
                  <pic:cNvPicPr>
                    <a:picLocks noChangeAspect="1" noChangeArrowheads="1"/>
                  </pic:cNvPicPr>
                </pic:nvPicPr>
                <pic:blipFill>
                  <a:blip r:embed="rId1"/>
                  <a:srcRect/>
                  <a:stretch>
                    <a:fillRect/>
                  </a:stretch>
                </pic:blipFill>
                <pic:spPr bwMode="auto">
                  <a:xfrm>
                    <a:off x="0" y="0"/>
                    <a:ext cx="1428582" cy="803578"/>
                  </a:xfrm>
                  <a:prstGeom prst="rect">
                    <a:avLst/>
                  </a:prstGeom>
                  <a:noFill/>
                  <a:ln w="9525">
                    <a:noFill/>
                    <a:miter lim="800000"/>
                    <a:headEnd/>
                    <a:tailEnd/>
                  </a:ln>
                </pic:spPr>
              </pic:pic>
            </a:graphicData>
          </a:graphic>
        </wp:inline>
      </w:drawing>
    </w:r>
    <w:r>
      <w:tab/>
    </w:r>
    <w:r>
      <w:tab/>
    </w:r>
    <w:r>
      <w:rPr>
        <w:noProof/>
      </w:rPr>
      <w:drawing>
        <wp:inline distT="0" distB="0" distL="0" distR="0">
          <wp:extent cx="527170" cy="904875"/>
          <wp:effectExtent l="19050" t="0" r="6230" b="0"/>
          <wp:docPr id="2" name="Imagen 2" descr="C:\Documents and Settings\agarcia\Escritorio\la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garcia\Escritorio\lazo.JPG"/>
                  <pic:cNvPicPr>
                    <a:picLocks noChangeAspect="1" noChangeArrowheads="1"/>
                  </pic:cNvPicPr>
                </pic:nvPicPr>
                <pic:blipFill>
                  <a:blip r:embed="rId2"/>
                  <a:srcRect/>
                  <a:stretch>
                    <a:fillRect/>
                  </a:stretch>
                </pic:blipFill>
                <pic:spPr bwMode="auto">
                  <a:xfrm>
                    <a:off x="0" y="0"/>
                    <a:ext cx="527170" cy="9048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5E" w:rsidRDefault="00BB0B5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footnotePr>
    <w:footnote w:id="-1"/>
    <w:footnote w:id="0"/>
  </w:footnotePr>
  <w:endnotePr>
    <w:endnote w:id="-1"/>
    <w:endnote w:id="0"/>
  </w:endnotePr>
  <w:compat/>
  <w:rsids>
    <w:rsidRoot w:val="00E56000"/>
    <w:rsid w:val="000B17B3"/>
    <w:rsid w:val="000D22BD"/>
    <w:rsid w:val="000F1624"/>
    <w:rsid w:val="001153A1"/>
    <w:rsid w:val="001240F9"/>
    <w:rsid w:val="00125BC4"/>
    <w:rsid w:val="00157363"/>
    <w:rsid w:val="00177C96"/>
    <w:rsid w:val="001A6897"/>
    <w:rsid w:val="001C3F8B"/>
    <w:rsid w:val="001D6AEE"/>
    <w:rsid w:val="001E1BB6"/>
    <w:rsid w:val="002268B3"/>
    <w:rsid w:val="00231ED8"/>
    <w:rsid w:val="0023206D"/>
    <w:rsid w:val="00253A21"/>
    <w:rsid w:val="002606DC"/>
    <w:rsid w:val="00285CCD"/>
    <w:rsid w:val="002D1FC1"/>
    <w:rsid w:val="00343741"/>
    <w:rsid w:val="003600E8"/>
    <w:rsid w:val="0038508E"/>
    <w:rsid w:val="003B33C8"/>
    <w:rsid w:val="003E5C80"/>
    <w:rsid w:val="00437B48"/>
    <w:rsid w:val="00440EAF"/>
    <w:rsid w:val="004417FE"/>
    <w:rsid w:val="004B41B6"/>
    <w:rsid w:val="004D22EF"/>
    <w:rsid w:val="00517C86"/>
    <w:rsid w:val="0056430F"/>
    <w:rsid w:val="005C45C4"/>
    <w:rsid w:val="005D7734"/>
    <w:rsid w:val="005F1794"/>
    <w:rsid w:val="006164B7"/>
    <w:rsid w:val="00616721"/>
    <w:rsid w:val="00623942"/>
    <w:rsid w:val="00625569"/>
    <w:rsid w:val="006832D1"/>
    <w:rsid w:val="006849B2"/>
    <w:rsid w:val="006D1018"/>
    <w:rsid w:val="006D63C5"/>
    <w:rsid w:val="00703961"/>
    <w:rsid w:val="0075667F"/>
    <w:rsid w:val="00763983"/>
    <w:rsid w:val="007770B7"/>
    <w:rsid w:val="007870A1"/>
    <w:rsid w:val="008327AE"/>
    <w:rsid w:val="00837EE6"/>
    <w:rsid w:val="00867BA9"/>
    <w:rsid w:val="00873F57"/>
    <w:rsid w:val="008A2924"/>
    <w:rsid w:val="008C0441"/>
    <w:rsid w:val="009050DA"/>
    <w:rsid w:val="00911062"/>
    <w:rsid w:val="00921292"/>
    <w:rsid w:val="00933189"/>
    <w:rsid w:val="00933B71"/>
    <w:rsid w:val="009428F3"/>
    <w:rsid w:val="009C2EFD"/>
    <w:rsid w:val="009C7388"/>
    <w:rsid w:val="009D0756"/>
    <w:rsid w:val="009D58BD"/>
    <w:rsid w:val="00A15633"/>
    <w:rsid w:val="00A37881"/>
    <w:rsid w:val="00A510BE"/>
    <w:rsid w:val="00A9106C"/>
    <w:rsid w:val="00A96DEB"/>
    <w:rsid w:val="00AB5A23"/>
    <w:rsid w:val="00B07411"/>
    <w:rsid w:val="00B51B1A"/>
    <w:rsid w:val="00B56428"/>
    <w:rsid w:val="00B57C5A"/>
    <w:rsid w:val="00B82398"/>
    <w:rsid w:val="00B9097F"/>
    <w:rsid w:val="00B912DB"/>
    <w:rsid w:val="00BB0B5E"/>
    <w:rsid w:val="00C03ED4"/>
    <w:rsid w:val="00C1123B"/>
    <w:rsid w:val="00C51C45"/>
    <w:rsid w:val="00D045F1"/>
    <w:rsid w:val="00DB2719"/>
    <w:rsid w:val="00DC1130"/>
    <w:rsid w:val="00DD328B"/>
    <w:rsid w:val="00DE2C2A"/>
    <w:rsid w:val="00DE56F0"/>
    <w:rsid w:val="00DF3333"/>
    <w:rsid w:val="00E0249D"/>
    <w:rsid w:val="00E56000"/>
    <w:rsid w:val="00EE0B19"/>
    <w:rsid w:val="00EF2132"/>
    <w:rsid w:val="00F15A8D"/>
    <w:rsid w:val="00F20EE5"/>
    <w:rsid w:val="00F35A09"/>
    <w:rsid w:val="00F73055"/>
    <w:rsid w:val="00F73C3C"/>
    <w:rsid w:val="00FB13E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00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37881"/>
    <w:pPr>
      <w:tabs>
        <w:tab w:val="center" w:pos="4252"/>
        <w:tab w:val="right" w:pos="8504"/>
      </w:tabs>
    </w:pPr>
  </w:style>
  <w:style w:type="character" w:customStyle="1" w:styleId="EncabezadoCar">
    <w:name w:val="Encabezado Car"/>
    <w:basedOn w:val="Fuentedeprrafopredeter"/>
    <w:link w:val="Encabezado"/>
    <w:uiPriority w:val="99"/>
    <w:semiHidden/>
    <w:rsid w:val="00A3788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37881"/>
    <w:pPr>
      <w:tabs>
        <w:tab w:val="center" w:pos="4252"/>
        <w:tab w:val="right" w:pos="8504"/>
      </w:tabs>
    </w:pPr>
  </w:style>
  <w:style w:type="character" w:customStyle="1" w:styleId="PiedepginaCar">
    <w:name w:val="Pie de página Car"/>
    <w:basedOn w:val="Fuentedeprrafopredeter"/>
    <w:link w:val="Piedepgina"/>
    <w:uiPriority w:val="99"/>
    <w:rsid w:val="00A37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37881"/>
    <w:rPr>
      <w:rFonts w:ascii="Tahoma" w:hAnsi="Tahoma" w:cs="Tahoma"/>
      <w:sz w:val="16"/>
      <w:szCs w:val="16"/>
    </w:rPr>
  </w:style>
  <w:style w:type="character" w:customStyle="1" w:styleId="TextodegloboCar">
    <w:name w:val="Texto de globo Car"/>
    <w:basedOn w:val="Fuentedeprrafopredeter"/>
    <w:link w:val="Textodeglobo"/>
    <w:uiPriority w:val="99"/>
    <w:semiHidden/>
    <w:rsid w:val="00A37881"/>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59326057">
      <w:bodyDiv w:val="1"/>
      <w:marLeft w:val="0"/>
      <w:marRight w:val="0"/>
      <w:marTop w:val="0"/>
      <w:marBottom w:val="0"/>
      <w:divBdr>
        <w:top w:val="none" w:sz="0" w:space="0" w:color="auto"/>
        <w:left w:val="none" w:sz="0" w:space="0" w:color="auto"/>
        <w:bottom w:val="none" w:sz="0" w:space="0" w:color="auto"/>
        <w:right w:val="none" w:sz="0" w:space="0" w:color="auto"/>
      </w:divBdr>
    </w:div>
    <w:div w:id="233668476">
      <w:bodyDiv w:val="1"/>
      <w:marLeft w:val="0"/>
      <w:marRight w:val="0"/>
      <w:marTop w:val="0"/>
      <w:marBottom w:val="0"/>
      <w:divBdr>
        <w:top w:val="none" w:sz="0" w:space="0" w:color="auto"/>
        <w:left w:val="none" w:sz="0" w:space="0" w:color="auto"/>
        <w:bottom w:val="none" w:sz="0" w:space="0" w:color="auto"/>
        <w:right w:val="none" w:sz="0" w:space="0" w:color="auto"/>
      </w:divBdr>
    </w:div>
    <w:div w:id="558592732">
      <w:bodyDiv w:val="1"/>
      <w:marLeft w:val="0"/>
      <w:marRight w:val="0"/>
      <w:marTop w:val="0"/>
      <w:marBottom w:val="0"/>
      <w:divBdr>
        <w:top w:val="none" w:sz="0" w:space="0" w:color="auto"/>
        <w:left w:val="none" w:sz="0" w:space="0" w:color="auto"/>
        <w:bottom w:val="none" w:sz="0" w:space="0" w:color="auto"/>
        <w:right w:val="none" w:sz="0" w:space="0" w:color="auto"/>
      </w:divBdr>
    </w:div>
    <w:div w:id="172879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7</Pages>
  <Words>1791</Words>
  <Characters>9855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sguardon</dc:creator>
  <cp:lastModifiedBy>talfageme</cp:lastModifiedBy>
  <cp:revision>12</cp:revision>
  <cp:lastPrinted>2015-03-16T15:55:00Z</cp:lastPrinted>
  <dcterms:created xsi:type="dcterms:W3CDTF">2015-03-16T16:19:00Z</dcterms:created>
  <dcterms:modified xsi:type="dcterms:W3CDTF">2015-03-16T17:34:00Z</dcterms:modified>
</cp:coreProperties>
</file>